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8" w:rsidRDefault="00350428" w:rsidP="00350428">
      <w:pPr>
        <w:spacing w:line="440" w:lineRule="exact"/>
        <w:jc w:val="center"/>
        <w:rPr>
          <w:rFonts w:ascii="標楷體" w:eastAsia="標楷體" w:hAnsi="標楷體"/>
          <w:b/>
          <w:bCs/>
          <w:sz w:val="28"/>
          <w:szCs w:val="28"/>
        </w:rPr>
      </w:pPr>
      <w:r w:rsidRPr="00022A0A">
        <w:rPr>
          <w:rFonts w:ascii="標楷體" w:eastAsia="標楷體" w:hAnsi="標楷體" w:hint="eastAsia"/>
          <w:b/>
          <w:bCs/>
          <w:sz w:val="28"/>
          <w:szCs w:val="28"/>
        </w:rPr>
        <w:t>大專校院學生國際體驗學習計畫</w:t>
      </w:r>
    </w:p>
    <w:p w:rsidR="00350428" w:rsidRPr="00017AF0" w:rsidRDefault="00350428" w:rsidP="00350428">
      <w:pPr>
        <w:spacing w:line="440" w:lineRule="exact"/>
        <w:jc w:val="center"/>
        <w:rPr>
          <w:rFonts w:ascii="標楷體" w:eastAsia="標楷體" w:hAnsi="標楷體"/>
          <w:b/>
          <w:bCs/>
          <w:sz w:val="28"/>
          <w:szCs w:val="28"/>
        </w:rPr>
      </w:pPr>
      <w:r w:rsidRPr="00017AF0">
        <w:rPr>
          <w:rFonts w:ascii="標楷體" w:eastAsia="標楷體" w:hAnsi="標楷體" w:hint="eastAsia"/>
          <w:b/>
          <w:bCs/>
          <w:sz w:val="28"/>
          <w:szCs w:val="28"/>
        </w:rPr>
        <w:t>學生心得報告格式</w:t>
      </w:r>
    </w:p>
    <w:p w:rsidR="00350428" w:rsidRPr="00017AF0" w:rsidRDefault="00350428" w:rsidP="00350428">
      <w:pPr>
        <w:spacing w:line="440" w:lineRule="exact"/>
        <w:jc w:val="center"/>
        <w:rPr>
          <w:rFonts w:ascii="標楷體" w:eastAsia="標楷體" w:hAnsi="標楷體"/>
          <w:b/>
          <w:bCs/>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861"/>
        <w:gridCol w:w="1401"/>
        <w:gridCol w:w="3005"/>
      </w:tblGrid>
      <w:tr w:rsidR="002206A5"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bCs/>
              </w:rPr>
              <w:t>學校名稱</w:t>
            </w:r>
          </w:p>
        </w:tc>
        <w:tc>
          <w:tcPr>
            <w:tcW w:w="2861"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國立臺灣海洋大學</w:t>
            </w:r>
          </w:p>
        </w:tc>
        <w:tc>
          <w:tcPr>
            <w:tcW w:w="1401" w:type="dxa"/>
            <w:shd w:val="clear" w:color="auto" w:fill="auto"/>
          </w:tcPr>
          <w:p w:rsidR="00350428" w:rsidRPr="00017AF0" w:rsidRDefault="00350428" w:rsidP="003079F0">
            <w:pPr>
              <w:spacing w:line="440" w:lineRule="exact"/>
              <w:rPr>
                <w:rFonts w:ascii="標楷體" w:eastAsia="標楷體" w:hAnsi="標楷體"/>
                <w:b/>
                <w:bCs/>
              </w:rPr>
            </w:pPr>
            <w:r w:rsidRPr="00017AF0">
              <w:rPr>
                <w:rFonts w:ascii="標楷體" w:eastAsia="標楷體" w:hAnsi="標楷體" w:hint="eastAsia"/>
                <w:b/>
                <w:bCs/>
              </w:rPr>
              <w:t>系級</w:t>
            </w:r>
          </w:p>
        </w:tc>
        <w:tc>
          <w:tcPr>
            <w:tcW w:w="3005"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商船3B</w:t>
            </w:r>
          </w:p>
        </w:tc>
      </w:tr>
      <w:tr w:rsidR="002206A5"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bCs/>
              </w:rPr>
              <w:t>出國</w:t>
            </w:r>
            <w:r w:rsidRPr="00017AF0">
              <w:rPr>
                <w:rFonts w:ascii="標楷體" w:eastAsia="標楷體" w:hAnsi="標楷體" w:hint="eastAsia"/>
                <w:b/>
              </w:rPr>
              <w:t>地點</w:t>
            </w:r>
          </w:p>
        </w:tc>
        <w:tc>
          <w:tcPr>
            <w:tcW w:w="2861"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菲律賓</w:t>
            </w:r>
          </w:p>
        </w:tc>
        <w:tc>
          <w:tcPr>
            <w:tcW w:w="1401" w:type="dxa"/>
            <w:shd w:val="clear" w:color="auto" w:fill="auto"/>
          </w:tcPr>
          <w:p w:rsidR="00350428" w:rsidRPr="00017AF0" w:rsidRDefault="00350428" w:rsidP="003079F0">
            <w:pPr>
              <w:spacing w:line="440" w:lineRule="exact"/>
              <w:rPr>
                <w:rFonts w:ascii="標楷體" w:eastAsia="標楷體" w:hAnsi="標楷體"/>
                <w:b/>
                <w:bCs/>
              </w:rPr>
            </w:pPr>
            <w:r w:rsidRPr="00017AF0">
              <w:rPr>
                <w:rFonts w:ascii="標楷體" w:eastAsia="標楷體" w:hAnsi="標楷體" w:hint="eastAsia"/>
                <w:b/>
                <w:bCs/>
              </w:rPr>
              <w:t>出國期間</w:t>
            </w:r>
          </w:p>
        </w:tc>
        <w:tc>
          <w:tcPr>
            <w:tcW w:w="3005"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2017/07/22至2017/08/10</w:t>
            </w:r>
          </w:p>
        </w:tc>
      </w:tr>
      <w:tr w:rsidR="00350428"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bCs/>
              </w:rPr>
              <w:t>計畫名稱</w:t>
            </w:r>
          </w:p>
        </w:tc>
        <w:tc>
          <w:tcPr>
            <w:tcW w:w="7267" w:type="dxa"/>
            <w:gridSpan w:val="3"/>
            <w:shd w:val="clear" w:color="auto" w:fill="auto"/>
          </w:tcPr>
          <w:p w:rsidR="00350428" w:rsidRPr="00017AF0" w:rsidRDefault="002206A5" w:rsidP="003079F0">
            <w:pPr>
              <w:spacing w:line="440" w:lineRule="exact"/>
              <w:rPr>
                <w:rFonts w:ascii="標楷體" w:eastAsia="標楷體" w:hAnsi="標楷體"/>
                <w:b/>
                <w:bCs/>
              </w:rPr>
            </w:pPr>
            <w:proofErr w:type="gramStart"/>
            <w:r>
              <w:rPr>
                <w:rFonts w:ascii="標楷體" w:eastAsia="標楷體" w:hAnsi="標楷體"/>
                <w:b/>
                <w:bCs/>
              </w:rPr>
              <w:t>菲船教育</w:t>
            </w:r>
            <w:proofErr w:type="gramEnd"/>
          </w:p>
        </w:tc>
      </w:tr>
      <w:tr w:rsidR="002206A5"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rPr>
              <w:t>姓名</w:t>
            </w:r>
          </w:p>
        </w:tc>
        <w:tc>
          <w:tcPr>
            <w:tcW w:w="2861"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魏予晨</w:t>
            </w:r>
          </w:p>
        </w:tc>
        <w:tc>
          <w:tcPr>
            <w:tcW w:w="1401" w:type="dxa"/>
            <w:shd w:val="clear" w:color="auto" w:fill="auto"/>
          </w:tcPr>
          <w:p w:rsidR="00350428" w:rsidRPr="00017AF0" w:rsidRDefault="00350428" w:rsidP="003079F0">
            <w:pPr>
              <w:spacing w:line="440" w:lineRule="exact"/>
              <w:rPr>
                <w:rFonts w:ascii="標楷體" w:eastAsia="標楷體" w:hAnsi="標楷體"/>
                <w:b/>
                <w:bCs/>
              </w:rPr>
            </w:pPr>
            <w:r w:rsidRPr="00017AF0">
              <w:rPr>
                <w:rFonts w:ascii="標楷體" w:eastAsia="標楷體" w:hAnsi="標楷體" w:hint="eastAsia"/>
                <w:b/>
                <w:bCs/>
              </w:rPr>
              <w:t>性別</w:t>
            </w:r>
          </w:p>
        </w:tc>
        <w:tc>
          <w:tcPr>
            <w:tcW w:w="3005"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女</w:t>
            </w:r>
          </w:p>
        </w:tc>
      </w:tr>
      <w:tr w:rsidR="002206A5"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rPr>
              <w:t>生日</w:t>
            </w:r>
          </w:p>
        </w:tc>
        <w:tc>
          <w:tcPr>
            <w:tcW w:w="2861" w:type="dxa"/>
            <w:shd w:val="clear" w:color="auto" w:fill="auto"/>
          </w:tcPr>
          <w:p w:rsidR="00350428" w:rsidRPr="00017AF0" w:rsidRDefault="002206A5" w:rsidP="003079F0">
            <w:pPr>
              <w:spacing w:line="440" w:lineRule="exact"/>
              <w:rPr>
                <w:rFonts w:ascii="標楷體" w:eastAsia="標楷體" w:hAnsi="標楷體"/>
                <w:b/>
                <w:bCs/>
              </w:rPr>
            </w:pPr>
            <w:r>
              <w:rPr>
                <w:rFonts w:ascii="標楷體" w:eastAsia="標楷體" w:hAnsi="標楷體"/>
                <w:b/>
                <w:bCs/>
              </w:rPr>
              <w:t>1996/01/27</w:t>
            </w:r>
          </w:p>
        </w:tc>
        <w:tc>
          <w:tcPr>
            <w:tcW w:w="1401" w:type="dxa"/>
            <w:shd w:val="clear" w:color="auto" w:fill="auto"/>
          </w:tcPr>
          <w:p w:rsidR="00350428" w:rsidRPr="00017AF0" w:rsidRDefault="00350428" w:rsidP="003079F0">
            <w:pPr>
              <w:spacing w:line="440" w:lineRule="exact"/>
              <w:rPr>
                <w:rFonts w:ascii="標楷體" w:eastAsia="標楷體" w:hAnsi="標楷體"/>
                <w:b/>
                <w:bCs/>
              </w:rPr>
            </w:pPr>
          </w:p>
        </w:tc>
        <w:tc>
          <w:tcPr>
            <w:tcW w:w="3005" w:type="dxa"/>
            <w:shd w:val="clear" w:color="auto" w:fill="auto"/>
          </w:tcPr>
          <w:p w:rsidR="00350428" w:rsidRPr="00017AF0" w:rsidRDefault="00350428" w:rsidP="003079F0">
            <w:pPr>
              <w:spacing w:line="440" w:lineRule="exact"/>
              <w:rPr>
                <w:rFonts w:ascii="標楷體" w:eastAsia="標楷體" w:hAnsi="標楷體"/>
                <w:b/>
                <w:bCs/>
              </w:rPr>
            </w:pPr>
          </w:p>
        </w:tc>
      </w:tr>
      <w:tr w:rsidR="00350428" w:rsidRPr="00017AF0" w:rsidTr="002206A5">
        <w:tc>
          <w:tcPr>
            <w:tcW w:w="1488" w:type="dxa"/>
            <w:shd w:val="clear" w:color="auto" w:fill="auto"/>
          </w:tcPr>
          <w:p w:rsidR="00350428" w:rsidRPr="00017AF0" w:rsidRDefault="00350428" w:rsidP="003079F0">
            <w:pPr>
              <w:spacing w:line="440" w:lineRule="exact"/>
              <w:jc w:val="both"/>
              <w:rPr>
                <w:rFonts w:ascii="標楷體" w:eastAsia="標楷體" w:hAnsi="標楷體"/>
                <w:b/>
                <w:bCs/>
              </w:rPr>
            </w:pPr>
            <w:r w:rsidRPr="00017AF0">
              <w:rPr>
                <w:rFonts w:ascii="標楷體" w:eastAsia="標楷體" w:hAnsi="標楷體" w:hint="eastAsia"/>
                <w:b/>
                <w:bCs/>
              </w:rPr>
              <w:t>備註</w:t>
            </w:r>
          </w:p>
        </w:tc>
        <w:tc>
          <w:tcPr>
            <w:tcW w:w="7267" w:type="dxa"/>
            <w:gridSpan w:val="3"/>
            <w:shd w:val="clear" w:color="auto" w:fill="auto"/>
          </w:tcPr>
          <w:p w:rsidR="00350428" w:rsidRPr="00017AF0" w:rsidRDefault="00350428" w:rsidP="003079F0">
            <w:pPr>
              <w:spacing w:line="440" w:lineRule="exact"/>
              <w:ind w:left="257" w:hangingChars="107" w:hanging="257"/>
              <w:jc w:val="both"/>
              <w:rPr>
                <w:rFonts w:ascii="標楷體" w:eastAsia="標楷體" w:hAnsi="標楷體"/>
                <w:bCs/>
              </w:rPr>
            </w:pPr>
            <w:r w:rsidRPr="00017AF0">
              <w:rPr>
                <w:rFonts w:ascii="標楷體" w:eastAsia="標楷體" w:hAnsi="標楷體" w:hint="eastAsia"/>
                <w:bCs/>
              </w:rPr>
              <w:t>1.心得分享：每位</w:t>
            </w:r>
            <w:proofErr w:type="gramStart"/>
            <w:r w:rsidRPr="00017AF0">
              <w:rPr>
                <w:rFonts w:ascii="標楷體" w:eastAsia="標楷體" w:hAnsi="標楷體" w:hint="eastAsia"/>
                <w:bCs/>
              </w:rPr>
              <w:t>學生均須撰寫</w:t>
            </w:r>
            <w:proofErr w:type="gramEnd"/>
            <w:r w:rsidRPr="00017AF0">
              <w:rPr>
                <w:rFonts w:ascii="標楷體" w:eastAsia="標楷體" w:hAnsi="標楷體" w:hint="eastAsia"/>
                <w:bCs/>
              </w:rPr>
              <w:t>至少1篇心得分享，撰寫學生參與本計畫出國體驗過程中富意義、教育性故事或心得感想，每篇心得字數2,000個字以上。</w:t>
            </w:r>
          </w:p>
          <w:p w:rsidR="00350428" w:rsidRPr="00017AF0" w:rsidRDefault="00350428" w:rsidP="003079F0">
            <w:pPr>
              <w:spacing w:line="440" w:lineRule="exact"/>
              <w:jc w:val="both"/>
              <w:rPr>
                <w:rFonts w:ascii="標楷體" w:eastAsia="標楷體" w:hAnsi="標楷體"/>
                <w:bCs/>
              </w:rPr>
            </w:pPr>
            <w:r w:rsidRPr="00017AF0">
              <w:rPr>
                <w:rFonts w:ascii="標楷體" w:eastAsia="標楷體" w:hAnsi="標楷體" w:hint="eastAsia"/>
                <w:bCs/>
              </w:rPr>
              <w:t>2.活動照片：每位學生提供至少5張，</w:t>
            </w:r>
            <w:r w:rsidR="002F15AF">
              <w:rPr>
                <w:rFonts w:ascii="標楷體" w:eastAsia="標楷體" w:hAnsi="標楷體" w:hint="eastAsia"/>
                <w:bCs/>
              </w:rPr>
              <w:t>每張照</w:t>
            </w:r>
            <w:r w:rsidR="00093401">
              <w:rPr>
                <w:rFonts w:ascii="標楷體" w:eastAsia="標楷體" w:hAnsi="標楷體" w:hint="eastAsia"/>
                <w:bCs/>
              </w:rPr>
              <w:t>片檔案名稱請註明「海洋</w:t>
            </w:r>
            <w:r w:rsidR="002F15AF">
              <w:rPr>
                <w:rFonts w:ascii="標楷體" w:eastAsia="標楷體" w:hAnsi="標楷體" w:hint="eastAsia"/>
                <w:bCs/>
              </w:rPr>
              <w:t>大學</w:t>
            </w:r>
            <w:r w:rsidR="00093401">
              <w:rPr>
                <w:rFonts w:ascii="標楷體" w:eastAsia="標楷體" w:hAnsi="標楷體" w:hint="eastAsia"/>
                <w:bCs/>
              </w:rPr>
              <w:t>-學生姓名-</w:t>
            </w:r>
            <w:r w:rsidR="002F15AF">
              <w:rPr>
                <w:rFonts w:ascii="標楷體" w:eastAsia="標楷體" w:hAnsi="標楷體" w:hint="eastAsia"/>
                <w:bCs/>
              </w:rPr>
              <w:t>簡單</w:t>
            </w:r>
            <w:r w:rsidR="00093401">
              <w:rPr>
                <w:rFonts w:ascii="標楷體" w:eastAsia="標楷體" w:hAnsi="標楷體" w:hint="eastAsia"/>
                <w:bCs/>
              </w:rPr>
              <w:t>圖說（10字內）」</w:t>
            </w:r>
            <w:r w:rsidRPr="00017AF0">
              <w:rPr>
                <w:rFonts w:ascii="標楷體" w:eastAsia="標楷體" w:hAnsi="標楷體" w:hint="eastAsia"/>
                <w:bCs/>
              </w:rPr>
              <w:t>。</w:t>
            </w:r>
          </w:p>
          <w:p w:rsidR="00350428" w:rsidRPr="00017AF0" w:rsidRDefault="00350428" w:rsidP="003079F0">
            <w:pPr>
              <w:spacing w:line="440" w:lineRule="exact"/>
              <w:ind w:left="257" w:hangingChars="107" w:hanging="257"/>
              <w:jc w:val="both"/>
              <w:rPr>
                <w:rFonts w:ascii="標楷體" w:eastAsia="標楷體" w:hAnsi="標楷體"/>
                <w:bCs/>
              </w:rPr>
            </w:pPr>
            <w:r w:rsidRPr="00017AF0">
              <w:rPr>
                <w:rFonts w:ascii="標楷體" w:eastAsia="標楷體" w:hAnsi="標楷體" w:hint="eastAsia"/>
                <w:bCs/>
              </w:rPr>
              <w:t>3.活動短片：每位學生提供3至5分鐘之活動短片電子檔，請</w:t>
            </w:r>
            <w:proofErr w:type="gramStart"/>
            <w:r w:rsidRPr="00017AF0">
              <w:rPr>
                <w:rFonts w:ascii="標楷體" w:eastAsia="標楷體" w:hAnsi="標楷體" w:hint="eastAsia"/>
                <w:bCs/>
              </w:rPr>
              <w:t>註明本署補助</w:t>
            </w:r>
            <w:proofErr w:type="gramEnd"/>
            <w:r w:rsidRPr="00017AF0">
              <w:rPr>
                <w:rFonts w:ascii="標楷體" w:eastAsia="標楷體" w:hAnsi="標楷體" w:hint="eastAsia"/>
                <w:bCs/>
              </w:rPr>
              <w:t>，如有配樂需有音樂版權同意書。</w:t>
            </w:r>
          </w:p>
        </w:tc>
      </w:tr>
    </w:tbl>
    <w:p w:rsidR="000E38A8" w:rsidRDefault="000E38A8" w:rsidP="00350428">
      <w:pPr>
        <w:spacing w:line="440" w:lineRule="exact"/>
        <w:rPr>
          <w:rFonts w:ascii="標楷體" w:eastAsia="標楷體" w:hAnsi="標楷體"/>
          <w:b/>
          <w:bCs/>
          <w:sz w:val="28"/>
          <w:szCs w:val="28"/>
        </w:rPr>
      </w:pPr>
    </w:p>
    <w:p w:rsidR="000E38A8" w:rsidRPr="000A1478" w:rsidRDefault="00350428" w:rsidP="00350428">
      <w:pPr>
        <w:spacing w:line="440" w:lineRule="exact"/>
        <w:rPr>
          <w:rFonts w:ascii="標楷體" w:eastAsia="標楷體" w:hAnsi="標楷體"/>
          <w:b/>
          <w:bCs/>
          <w:sz w:val="28"/>
          <w:szCs w:val="28"/>
        </w:rPr>
      </w:pPr>
      <w:r w:rsidRPr="000A1478">
        <w:rPr>
          <w:rFonts w:ascii="標楷體" w:eastAsia="標楷體" w:hAnsi="標楷體" w:hint="eastAsia"/>
          <w:b/>
          <w:bCs/>
          <w:sz w:val="28"/>
          <w:szCs w:val="28"/>
        </w:rPr>
        <w:t>【心得分享】</w:t>
      </w:r>
    </w:p>
    <w:p w:rsidR="00350428" w:rsidRPr="000E38A8" w:rsidRDefault="00350428" w:rsidP="002206A5">
      <w:pPr>
        <w:pStyle w:val="a7"/>
        <w:numPr>
          <w:ilvl w:val="0"/>
          <w:numId w:val="1"/>
        </w:numPr>
        <w:spacing w:line="480" w:lineRule="exact"/>
        <w:ind w:leftChars="0"/>
        <w:rPr>
          <w:rFonts w:ascii="標楷體" w:eastAsia="標楷體" w:hAnsi="標楷體" w:cs="新細明體"/>
          <w:kern w:val="0"/>
          <w:sz w:val="36"/>
          <w:szCs w:val="36"/>
        </w:rPr>
      </w:pPr>
      <w:r w:rsidRPr="000E38A8">
        <w:rPr>
          <w:rFonts w:ascii="標楷體" w:eastAsia="標楷體" w:hAnsi="標楷體" w:cs="新細明體" w:hint="eastAsia"/>
          <w:kern w:val="0"/>
          <w:sz w:val="36"/>
          <w:szCs w:val="36"/>
        </w:rPr>
        <w:t>撰寫大綱(摘要)</w:t>
      </w:r>
    </w:p>
    <w:p w:rsidR="00AD712A" w:rsidRDefault="002206A5" w:rsidP="00AD712A">
      <w:pPr>
        <w:pStyle w:val="a7"/>
        <w:spacing w:line="480" w:lineRule="exact"/>
        <w:ind w:leftChars="0" w:left="720"/>
        <w:rPr>
          <w:rFonts w:ascii="標楷體" w:eastAsia="標楷體" w:hAnsi="標楷體" w:cs="新細明體"/>
          <w:kern w:val="0"/>
          <w:sz w:val="28"/>
        </w:rPr>
      </w:pPr>
      <w:r>
        <w:rPr>
          <w:rFonts w:ascii="標楷體" w:eastAsia="標楷體" w:hAnsi="標楷體" w:cs="新細明體"/>
          <w:kern w:val="0"/>
          <w:sz w:val="28"/>
        </w:rPr>
        <w:t>國立臺灣海洋大學(簡稱海大)為臺灣航海科系最高學府，但當畢業校友就業時仍被業界認為相當不足，菲律賓是業界一致認為的優秀海員輸出國，有鑑於此我們本次計畫的目的便是實際到菲律賓排名第一的海事學校</w:t>
      </w:r>
      <w:proofErr w:type="gramStart"/>
      <w:r>
        <w:rPr>
          <w:rFonts w:ascii="標楷體" w:eastAsia="標楷體" w:hAnsi="標楷體" w:cs="新細明體"/>
          <w:kern w:val="0"/>
          <w:sz w:val="28"/>
        </w:rPr>
        <w:t>─</w:t>
      </w:r>
      <w:proofErr w:type="gramEnd"/>
      <w:r>
        <w:rPr>
          <w:rFonts w:ascii="標楷體" w:eastAsia="標楷體" w:hAnsi="標楷體" w:cs="新細明體"/>
          <w:kern w:val="0"/>
          <w:sz w:val="28"/>
        </w:rPr>
        <w:t>亞太海運學院(簡稱MAAP)進行交流學習，比較兩方校園硬軟體設備、基礎課程、訓練證書等海事教育的不同之處，並製作問卷給MAAP學生填寫並訪談。</w:t>
      </w:r>
      <w:r w:rsidR="00D913EB">
        <w:rPr>
          <w:rFonts w:ascii="標楷體" w:eastAsia="標楷體" w:hAnsi="標楷體" w:cs="新細明體"/>
          <w:kern w:val="0"/>
          <w:sz w:val="28"/>
        </w:rPr>
        <w:t>我們</w:t>
      </w:r>
      <w:r>
        <w:rPr>
          <w:rFonts w:ascii="標楷體" w:eastAsia="標楷體" w:hAnsi="標楷體" w:cs="新細明體"/>
          <w:kern w:val="0"/>
          <w:sz w:val="28"/>
        </w:rPr>
        <w:t>也至菲律賓海員工會(簡稱AMOSUP)進行參訪，</w:t>
      </w:r>
      <w:r w:rsidR="00D913EB">
        <w:rPr>
          <w:rFonts w:ascii="標楷體" w:eastAsia="標楷體" w:hAnsi="標楷體" w:cs="新細明體"/>
          <w:kern w:val="0"/>
          <w:sz w:val="28"/>
        </w:rPr>
        <w:t>以及AMOSUP所屬訓練實習船</w:t>
      </w:r>
      <w:proofErr w:type="gramStart"/>
      <w:r w:rsidR="00D913EB">
        <w:rPr>
          <w:rFonts w:ascii="標楷體" w:eastAsia="標楷體" w:hAnsi="標楷體" w:cs="新細明體"/>
          <w:kern w:val="0"/>
          <w:sz w:val="28"/>
        </w:rPr>
        <w:t>─</w:t>
      </w:r>
      <w:proofErr w:type="gramEnd"/>
      <w:r w:rsidR="00D913EB">
        <w:rPr>
          <w:rFonts w:ascii="標楷體" w:eastAsia="標楷體" w:hAnsi="標楷體" w:cs="新細明體"/>
          <w:kern w:val="0"/>
          <w:sz w:val="28"/>
        </w:rPr>
        <w:t>T/S KAPITAN FELIX OCA(簡稱KFO)實查，</w:t>
      </w:r>
      <w:r>
        <w:rPr>
          <w:rFonts w:ascii="標楷體" w:eastAsia="標楷體" w:hAnsi="標楷體" w:cs="新細明體"/>
          <w:kern w:val="0"/>
          <w:sz w:val="28"/>
        </w:rPr>
        <w:t>並參觀馬尼拉港及宿霧港港口設施。</w:t>
      </w:r>
    </w:p>
    <w:p w:rsidR="00AD712A" w:rsidRDefault="00AD712A" w:rsidP="00AD712A">
      <w:pPr>
        <w:pStyle w:val="a7"/>
        <w:spacing w:line="480" w:lineRule="exact"/>
        <w:ind w:leftChars="0" w:left="720"/>
        <w:rPr>
          <w:rFonts w:ascii="標楷體" w:eastAsia="標楷體" w:hAnsi="標楷體" w:cs="新細明體"/>
          <w:kern w:val="0"/>
          <w:sz w:val="28"/>
        </w:rPr>
      </w:pPr>
    </w:p>
    <w:p w:rsidR="00AD712A" w:rsidRDefault="00AD712A" w:rsidP="00AD712A">
      <w:pPr>
        <w:pStyle w:val="a7"/>
        <w:spacing w:line="480" w:lineRule="exact"/>
        <w:ind w:leftChars="0" w:left="720"/>
        <w:rPr>
          <w:rFonts w:ascii="標楷體" w:eastAsia="標楷體" w:hAnsi="標楷體" w:cs="新細明體"/>
          <w:kern w:val="0"/>
          <w:sz w:val="28"/>
        </w:rPr>
      </w:pPr>
    </w:p>
    <w:p w:rsidR="00AD712A" w:rsidRPr="00AD712A" w:rsidRDefault="00AD712A" w:rsidP="00AD712A">
      <w:pPr>
        <w:pStyle w:val="a7"/>
        <w:spacing w:line="480" w:lineRule="exact"/>
        <w:ind w:leftChars="0" w:left="720"/>
        <w:rPr>
          <w:rFonts w:ascii="標楷體" w:eastAsia="標楷體" w:hAnsi="標楷體" w:cs="新細明體"/>
          <w:kern w:val="0"/>
          <w:sz w:val="28"/>
        </w:rPr>
      </w:pPr>
    </w:p>
    <w:p w:rsidR="00350428" w:rsidRPr="000E38A8" w:rsidRDefault="00350428" w:rsidP="00350428">
      <w:pPr>
        <w:spacing w:line="480" w:lineRule="exact"/>
        <w:rPr>
          <w:rFonts w:ascii="標楷體" w:eastAsia="標楷體" w:hAnsi="標楷體" w:cs="新細明體"/>
          <w:kern w:val="0"/>
          <w:sz w:val="36"/>
          <w:szCs w:val="36"/>
        </w:rPr>
      </w:pPr>
      <w:r w:rsidRPr="000E38A8">
        <w:rPr>
          <w:rFonts w:ascii="標楷體" w:eastAsia="標楷體" w:hAnsi="標楷體" w:cs="新細明體" w:hint="eastAsia"/>
          <w:kern w:val="0"/>
          <w:sz w:val="36"/>
          <w:szCs w:val="36"/>
        </w:rPr>
        <w:lastRenderedPageBreak/>
        <w:t>二、心得內容</w:t>
      </w:r>
    </w:p>
    <w:p w:rsidR="000E38A8" w:rsidRDefault="000E38A8" w:rsidP="00350428">
      <w:pPr>
        <w:spacing w:line="480" w:lineRule="exact"/>
        <w:ind w:leftChars="177" w:left="425"/>
        <w:rPr>
          <w:rFonts w:ascii="標楷體" w:eastAsia="標楷體" w:hAnsi="標楷體" w:cs="新細明體"/>
          <w:kern w:val="0"/>
          <w:sz w:val="32"/>
          <w:szCs w:val="32"/>
        </w:rPr>
      </w:pPr>
      <w:r>
        <w:rPr>
          <w:rFonts w:ascii="標楷體" w:eastAsia="標楷體" w:hAnsi="標楷體" w:cs="新細明體" w:hint="eastAsia"/>
          <w:kern w:val="0"/>
          <w:sz w:val="32"/>
          <w:szCs w:val="32"/>
        </w:rPr>
        <w:t>(</w:t>
      </w:r>
      <w:proofErr w:type="gramStart"/>
      <w:r>
        <w:rPr>
          <w:rFonts w:ascii="標楷體" w:eastAsia="標楷體" w:hAnsi="標楷體" w:cs="新細明體" w:hint="eastAsia"/>
          <w:kern w:val="0"/>
          <w:sz w:val="32"/>
          <w:szCs w:val="32"/>
        </w:rPr>
        <w:t>一</w:t>
      </w:r>
      <w:proofErr w:type="gramEnd"/>
      <w:r>
        <w:rPr>
          <w:rFonts w:ascii="標楷體" w:eastAsia="標楷體" w:hAnsi="標楷體" w:cs="新細明體" w:hint="eastAsia"/>
          <w:kern w:val="0"/>
          <w:sz w:val="32"/>
          <w:szCs w:val="32"/>
        </w:rPr>
        <w:t>)前言</w:t>
      </w:r>
    </w:p>
    <w:p w:rsidR="000E38A8" w:rsidRDefault="000E38A8" w:rsidP="000E38A8">
      <w:pPr>
        <w:spacing w:line="480" w:lineRule="exact"/>
        <w:ind w:leftChars="177" w:left="425"/>
        <w:rPr>
          <w:rFonts w:ascii="標楷體" w:eastAsia="標楷體" w:hAnsi="標楷體" w:cs="新細明體"/>
          <w:kern w:val="0"/>
          <w:sz w:val="28"/>
          <w:szCs w:val="28"/>
        </w:rPr>
      </w:pPr>
      <w:r w:rsidRPr="000E38A8">
        <w:rPr>
          <w:rFonts w:ascii="標楷體" w:eastAsia="標楷體" w:hAnsi="標楷體" w:cs="新細明體" w:hint="eastAsia"/>
          <w:kern w:val="0"/>
          <w:sz w:val="28"/>
          <w:szCs w:val="28"/>
        </w:rPr>
        <w:t>參與本次計畫前，我期許自己能夠藉由此次的國際體驗，參訪菲律賓各單位以了解我國海運市場目前的處境及優劣勢，從中思考有何差異。另外拓展自己的國際觀，結交他國好友。</w:t>
      </w:r>
    </w:p>
    <w:p w:rsidR="001D7B7D" w:rsidRPr="000E38A8" w:rsidRDefault="001D7B7D" w:rsidP="000E38A8">
      <w:pPr>
        <w:spacing w:line="480" w:lineRule="exact"/>
        <w:ind w:leftChars="177" w:left="425"/>
        <w:rPr>
          <w:rFonts w:ascii="標楷體" w:eastAsia="標楷體" w:hAnsi="標楷體" w:cs="新細明體"/>
          <w:kern w:val="0"/>
          <w:sz w:val="28"/>
          <w:szCs w:val="28"/>
        </w:rPr>
      </w:pPr>
    </w:p>
    <w:p w:rsidR="000E38A8" w:rsidRDefault="000E38A8" w:rsidP="00350428">
      <w:pPr>
        <w:spacing w:line="480" w:lineRule="exact"/>
        <w:ind w:leftChars="177" w:left="425"/>
        <w:rPr>
          <w:rFonts w:ascii="標楷體" w:eastAsia="標楷體" w:hAnsi="標楷體" w:cs="新細明體"/>
          <w:kern w:val="0"/>
          <w:sz w:val="32"/>
          <w:szCs w:val="32"/>
        </w:rPr>
      </w:pPr>
      <w:r>
        <w:rPr>
          <w:rFonts w:ascii="標楷體" w:eastAsia="標楷體" w:hAnsi="標楷體" w:cs="新細明體" w:hint="eastAsia"/>
          <w:kern w:val="0"/>
          <w:sz w:val="32"/>
          <w:szCs w:val="32"/>
        </w:rPr>
        <w:t>(二)</w:t>
      </w:r>
      <w:r w:rsidRPr="000E38A8">
        <w:rPr>
          <w:rFonts w:ascii="標楷體" w:eastAsia="標楷體" w:hAnsi="標楷體" w:cs="新細明體" w:hint="eastAsia"/>
          <w:kern w:val="0"/>
          <w:sz w:val="32"/>
          <w:szCs w:val="32"/>
        </w:rPr>
        <w:t>企劃內容</w:t>
      </w:r>
    </w:p>
    <w:p w:rsidR="001D7B7D" w:rsidRDefault="001D7B7D" w:rsidP="00350428">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此次計畫重點如下表格所示：</w:t>
      </w:r>
    </w:p>
    <w:p w:rsidR="001D7B7D" w:rsidRPr="001D7B7D" w:rsidRDefault="001D7B7D" w:rsidP="00350428">
      <w:pPr>
        <w:spacing w:line="480" w:lineRule="exact"/>
        <w:ind w:leftChars="177" w:left="425"/>
        <w:rPr>
          <w:rFonts w:ascii="標楷體" w:eastAsia="標楷體" w:hAnsi="標楷體" w:cs="新細明體"/>
          <w:kern w:val="0"/>
          <w:sz w:val="28"/>
          <w:szCs w:val="28"/>
        </w:rPr>
      </w:pPr>
    </w:p>
    <w:tbl>
      <w:tblPr>
        <w:tblStyle w:val="3-1"/>
        <w:tblW w:w="8845" w:type="dxa"/>
        <w:jc w:val="center"/>
        <w:tblLook w:val="04A0" w:firstRow="1" w:lastRow="0" w:firstColumn="1" w:lastColumn="0" w:noHBand="0" w:noVBand="1"/>
      </w:tblPr>
      <w:tblGrid>
        <w:gridCol w:w="1231"/>
        <w:gridCol w:w="1276"/>
        <w:gridCol w:w="1417"/>
        <w:gridCol w:w="1933"/>
        <w:gridCol w:w="2988"/>
      </w:tblGrid>
      <w:tr w:rsidR="000E38A8" w:rsidRPr="00F77AD8" w:rsidTr="001D7B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hint="eastAsia"/>
                <w:kern w:val="0"/>
              </w:rPr>
              <w:t>參訪單位</w:t>
            </w:r>
          </w:p>
        </w:tc>
        <w:tc>
          <w:tcPr>
            <w:tcW w:w="1276" w:type="dxa"/>
            <w:vAlign w:val="center"/>
          </w:tcPr>
          <w:p w:rsidR="000E38A8" w:rsidRPr="00F77AD8" w:rsidRDefault="000E38A8" w:rsidP="00AF32D7">
            <w:pPr>
              <w:pStyle w:val="a7"/>
              <w:spacing w:line="48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參訪日期</w:t>
            </w:r>
          </w:p>
        </w:tc>
        <w:tc>
          <w:tcPr>
            <w:tcW w:w="1417" w:type="dxa"/>
            <w:vAlign w:val="center"/>
          </w:tcPr>
          <w:p w:rsidR="000E38A8" w:rsidRPr="00F77AD8" w:rsidRDefault="000E38A8" w:rsidP="00AF32D7">
            <w:pPr>
              <w:pStyle w:val="a7"/>
              <w:spacing w:line="48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參訪地點</w:t>
            </w:r>
          </w:p>
        </w:tc>
        <w:tc>
          <w:tcPr>
            <w:tcW w:w="1933" w:type="dxa"/>
            <w:vAlign w:val="center"/>
          </w:tcPr>
          <w:p w:rsidR="000E38A8" w:rsidRPr="00F77AD8" w:rsidRDefault="000E38A8" w:rsidP="00AF32D7">
            <w:pPr>
              <w:pStyle w:val="a7"/>
              <w:spacing w:line="480" w:lineRule="exact"/>
              <w:ind w:leftChars="0"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簡介</w:t>
            </w:r>
          </w:p>
        </w:tc>
        <w:tc>
          <w:tcPr>
            <w:tcW w:w="2988" w:type="dxa"/>
            <w:vAlign w:val="center"/>
          </w:tcPr>
          <w:p w:rsidR="000E38A8" w:rsidRPr="00F77AD8" w:rsidRDefault="000E38A8" w:rsidP="00AF32D7">
            <w:pPr>
              <w:pStyle w:val="a7"/>
              <w:spacing w:line="480" w:lineRule="exact"/>
              <w:ind w:leftChars="0"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參訪內容</w:t>
            </w:r>
          </w:p>
        </w:tc>
      </w:tr>
      <w:tr w:rsidR="00AD712A" w:rsidRPr="00F77AD8" w:rsidTr="001D7B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MAAP</w:t>
            </w:r>
          </w:p>
        </w:tc>
        <w:tc>
          <w:tcPr>
            <w:tcW w:w="1276"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7/2</w:t>
            </w:r>
            <w:r>
              <w:rPr>
                <w:rFonts w:ascii="標楷體" w:eastAsia="標楷體" w:hAnsi="標楷體" w:cs="新細明體"/>
                <w:kern w:val="0"/>
              </w:rPr>
              <w:t>3</w:t>
            </w:r>
            <w:r w:rsidRPr="00F77AD8">
              <w:rPr>
                <w:rFonts w:ascii="標楷體" w:eastAsia="標楷體" w:hAnsi="標楷體" w:cs="新細明體"/>
                <w:kern w:val="0"/>
              </w:rPr>
              <w:t>-29</w:t>
            </w:r>
          </w:p>
        </w:tc>
        <w:tc>
          <w:tcPr>
            <w:tcW w:w="1417"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hint="eastAsia"/>
                <w:kern w:val="0"/>
              </w:rPr>
              <w:t>巴丹省</w:t>
            </w:r>
          </w:p>
        </w:tc>
        <w:tc>
          <w:tcPr>
            <w:tcW w:w="1933" w:type="dxa"/>
            <w:vAlign w:val="center"/>
          </w:tcPr>
          <w:p w:rsidR="000E38A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菲排名第一之</w:t>
            </w:r>
          </w:p>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海事學校</w:t>
            </w:r>
          </w:p>
        </w:tc>
        <w:tc>
          <w:tcPr>
            <w:tcW w:w="2988" w:type="dxa"/>
            <w:vAlign w:val="center"/>
          </w:tcPr>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hint="eastAsia"/>
                <w:kern w:val="0"/>
              </w:rPr>
              <w:t>與校長訪談、隨班課程、</w:t>
            </w:r>
            <w:proofErr w:type="gramStart"/>
            <w:r>
              <w:rPr>
                <w:rFonts w:ascii="標楷體" w:eastAsia="標楷體" w:hAnsi="標楷體" w:cs="新細明體" w:hint="eastAsia"/>
                <w:kern w:val="0"/>
              </w:rPr>
              <w:t>操船模擬</w:t>
            </w:r>
            <w:proofErr w:type="gramEnd"/>
            <w:r>
              <w:rPr>
                <w:rFonts w:ascii="標楷體" w:eastAsia="標楷體" w:hAnsi="標楷體" w:cs="新細明體" w:hint="eastAsia"/>
                <w:kern w:val="0"/>
              </w:rPr>
              <w:t>機、</w:t>
            </w:r>
            <w:r>
              <w:rPr>
                <w:rFonts w:ascii="標楷體" w:eastAsia="標楷體" w:hAnsi="標楷體" w:cs="新細明體"/>
                <w:kern w:val="0"/>
              </w:rPr>
              <w:t>基本滅火訓練、俯衝</w:t>
            </w:r>
            <w:proofErr w:type="gramStart"/>
            <w:r>
              <w:rPr>
                <w:rFonts w:ascii="標楷體" w:eastAsia="標楷體" w:hAnsi="標楷體" w:cs="新細明體"/>
                <w:kern w:val="0"/>
              </w:rPr>
              <w:t>式救難艇</w:t>
            </w:r>
            <w:proofErr w:type="gramEnd"/>
            <w:r>
              <w:rPr>
                <w:rFonts w:ascii="標楷體" w:eastAsia="標楷體" w:hAnsi="標楷體" w:cs="新細明體"/>
                <w:kern w:val="0"/>
              </w:rPr>
              <w:t>訓練</w:t>
            </w:r>
            <w:r>
              <w:rPr>
                <w:rFonts w:ascii="標楷體" w:eastAsia="標楷體" w:hAnsi="標楷體" w:cs="新細明體" w:hint="eastAsia"/>
                <w:kern w:val="0"/>
              </w:rPr>
              <w:t>、LPG模擬機、GMDSS課程、製作問卷供學生填寫並與其訪談。</w:t>
            </w:r>
          </w:p>
        </w:tc>
      </w:tr>
      <w:tr w:rsidR="000E38A8" w:rsidRPr="00F77AD8" w:rsidTr="001D7B7D">
        <w:trPr>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KFO</w:t>
            </w:r>
          </w:p>
        </w:tc>
        <w:tc>
          <w:tcPr>
            <w:tcW w:w="1276"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7/29</w:t>
            </w:r>
          </w:p>
        </w:tc>
        <w:tc>
          <w:tcPr>
            <w:tcW w:w="1417"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馬尼拉南港</w:t>
            </w:r>
          </w:p>
        </w:tc>
        <w:tc>
          <w:tcPr>
            <w:tcW w:w="1933" w:type="dxa"/>
            <w:vAlign w:val="center"/>
          </w:tcPr>
          <w:p w:rsidR="000E38A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AMOSUP所屬</w:t>
            </w:r>
          </w:p>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訓練實習船</w:t>
            </w:r>
          </w:p>
        </w:tc>
        <w:tc>
          <w:tcPr>
            <w:tcW w:w="2988" w:type="dxa"/>
            <w:vAlign w:val="center"/>
          </w:tcPr>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搭乘</w:t>
            </w:r>
            <w:proofErr w:type="gramStart"/>
            <w:r>
              <w:rPr>
                <w:rFonts w:ascii="標楷體" w:eastAsia="標楷體" w:hAnsi="標楷體" w:cs="新細明體"/>
                <w:kern w:val="0"/>
              </w:rPr>
              <w:t>救難艇</w:t>
            </w:r>
            <w:proofErr w:type="gramEnd"/>
            <w:r>
              <w:rPr>
                <w:rFonts w:ascii="標楷體" w:eastAsia="標楷體" w:hAnsi="標楷體" w:cs="新細明體"/>
                <w:kern w:val="0"/>
              </w:rPr>
              <w:t>、訓練實習船導</w:t>
            </w:r>
            <w:proofErr w:type="gramStart"/>
            <w:r>
              <w:rPr>
                <w:rFonts w:ascii="標楷體" w:eastAsia="標楷體" w:hAnsi="標楷體" w:cs="新細明體"/>
                <w:kern w:val="0"/>
              </w:rPr>
              <w:t>覽</w:t>
            </w:r>
            <w:proofErr w:type="gramEnd"/>
            <w:r>
              <w:rPr>
                <w:rFonts w:ascii="標楷體" w:eastAsia="標楷體" w:hAnsi="標楷體" w:cs="新細明體"/>
                <w:kern w:val="0"/>
              </w:rPr>
              <w:t>。</w:t>
            </w:r>
          </w:p>
        </w:tc>
      </w:tr>
      <w:tr w:rsidR="00AD712A" w:rsidRPr="00F77AD8" w:rsidTr="001D7B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AMOSUP</w:t>
            </w:r>
          </w:p>
          <w:p w:rsidR="000E38A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馬尼拉</w:t>
            </w:r>
          </w:p>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本部</w:t>
            </w:r>
          </w:p>
        </w:tc>
        <w:tc>
          <w:tcPr>
            <w:tcW w:w="1276"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8/1</w:t>
            </w:r>
          </w:p>
        </w:tc>
        <w:tc>
          <w:tcPr>
            <w:tcW w:w="1417"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馬尼拉市</w:t>
            </w:r>
          </w:p>
        </w:tc>
        <w:tc>
          <w:tcPr>
            <w:tcW w:w="1933" w:type="dxa"/>
            <w:vAlign w:val="center"/>
          </w:tcPr>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菲律賓海員工會</w:t>
            </w:r>
          </w:p>
        </w:tc>
        <w:tc>
          <w:tcPr>
            <w:tcW w:w="2988" w:type="dxa"/>
            <w:vAlign w:val="center"/>
          </w:tcPr>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海員工會、海員之家、福利社、職</w:t>
            </w:r>
            <w:proofErr w:type="gramStart"/>
            <w:r>
              <w:rPr>
                <w:rFonts w:ascii="標楷體" w:eastAsia="標楷體" w:hAnsi="標楷體" w:cs="新細明體"/>
                <w:kern w:val="0"/>
              </w:rPr>
              <w:t>涯</w:t>
            </w:r>
            <w:proofErr w:type="gramEnd"/>
            <w:r>
              <w:rPr>
                <w:rFonts w:ascii="標楷體" w:eastAsia="標楷體" w:hAnsi="標楷體" w:cs="新細明體"/>
                <w:kern w:val="0"/>
              </w:rPr>
              <w:t>發展中心、海員醫院、與工會會長訪談。</w:t>
            </w:r>
          </w:p>
        </w:tc>
      </w:tr>
      <w:tr w:rsidR="000E38A8" w:rsidRPr="00F77AD8" w:rsidTr="001D7B7D">
        <w:trPr>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馬尼拉港</w:t>
            </w:r>
          </w:p>
        </w:tc>
        <w:tc>
          <w:tcPr>
            <w:tcW w:w="1276"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8/1</w:t>
            </w:r>
          </w:p>
        </w:tc>
        <w:tc>
          <w:tcPr>
            <w:tcW w:w="1417"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馬尼拉市</w:t>
            </w:r>
          </w:p>
        </w:tc>
        <w:tc>
          <w:tcPr>
            <w:tcW w:w="1933" w:type="dxa"/>
            <w:vAlign w:val="center"/>
          </w:tcPr>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菲律賓第一大港</w:t>
            </w:r>
          </w:p>
        </w:tc>
        <w:tc>
          <w:tcPr>
            <w:tcW w:w="2988" w:type="dxa"/>
            <w:vAlign w:val="center"/>
          </w:tcPr>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參訪港口設施、港口作業。</w:t>
            </w:r>
          </w:p>
        </w:tc>
      </w:tr>
      <w:tr w:rsidR="00AD712A" w:rsidRPr="00F77AD8" w:rsidTr="001D7B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AMOSUP</w:t>
            </w:r>
          </w:p>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宿霧分部</w:t>
            </w:r>
          </w:p>
        </w:tc>
        <w:tc>
          <w:tcPr>
            <w:tcW w:w="1276"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8/7</w:t>
            </w:r>
          </w:p>
        </w:tc>
        <w:tc>
          <w:tcPr>
            <w:tcW w:w="1417" w:type="dxa"/>
            <w:vAlign w:val="center"/>
          </w:tcPr>
          <w:p w:rsidR="000E38A8" w:rsidRPr="00F77AD8" w:rsidRDefault="000E38A8" w:rsidP="00AF32D7">
            <w:pPr>
              <w:pStyle w:val="a7"/>
              <w:spacing w:line="48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宿霧市</w:t>
            </w:r>
          </w:p>
        </w:tc>
        <w:tc>
          <w:tcPr>
            <w:tcW w:w="1933" w:type="dxa"/>
            <w:vAlign w:val="center"/>
          </w:tcPr>
          <w:p w:rsidR="000E38A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菲律賓</w:t>
            </w:r>
          </w:p>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海員工會分部</w:t>
            </w:r>
          </w:p>
        </w:tc>
        <w:tc>
          <w:tcPr>
            <w:tcW w:w="2988" w:type="dxa"/>
            <w:vAlign w:val="center"/>
          </w:tcPr>
          <w:p w:rsidR="000E38A8" w:rsidRPr="00F77AD8" w:rsidRDefault="000E38A8" w:rsidP="00AF32D7">
            <w:pPr>
              <w:pStyle w:val="a7"/>
              <w:spacing w:line="480" w:lineRule="exact"/>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海員醫院、海員之家、福利社。</w:t>
            </w:r>
          </w:p>
        </w:tc>
      </w:tr>
      <w:tr w:rsidR="000E38A8" w:rsidRPr="00F77AD8" w:rsidTr="001D7B7D">
        <w:trPr>
          <w:jc w:val="center"/>
        </w:trPr>
        <w:tc>
          <w:tcPr>
            <w:cnfStyle w:val="001000000000" w:firstRow="0" w:lastRow="0" w:firstColumn="1" w:lastColumn="0" w:oddVBand="0" w:evenVBand="0" w:oddHBand="0" w:evenHBand="0" w:firstRowFirstColumn="0" w:firstRowLastColumn="0" w:lastRowFirstColumn="0" w:lastRowLastColumn="0"/>
            <w:tcW w:w="1231" w:type="dxa"/>
            <w:vAlign w:val="center"/>
          </w:tcPr>
          <w:p w:rsidR="000E38A8" w:rsidRPr="00F77AD8" w:rsidRDefault="000E38A8" w:rsidP="00AF32D7">
            <w:pPr>
              <w:pStyle w:val="a7"/>
              <w:spacing w:line="480" w:lineRule="exact"/>
              <w:ind w:leftChars="0" w:left="0"/>
              <w:jc w:val="center"/>
              <w:rPr>
                <w:rFonts w:ascii="標楷體" w:eastAsia="標楷體" w:hAnsi="標楷體" w:cs="新細明體"/>
                <w:kern w:val="0"/>
              </w:rPr>
            </w:pPr>
            <w:r w:rsidRPr="00F77AD8">
              <w:rPr>
                <w:rFonts w:ascii="標楷體" w:eastAsia="標楷體" w:hAnsi="標楷體" w:cs="新細明體"/>
                <w:kern w:val="0"/>
              </w:rPr>
              <w:t>宿霧港</w:t>
            </w:r>
          </w:p>
        </w:tc>
        <w:tc>
          <w:tcPr>
            <w:tcW w:w="1276"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8/7</w:t>
            </w:r>
          </w:p>
        </w:tc>
        <w:tc>
          <w:tcPr>
            <w:tcW w:w="1417" w:type="dxa"/>
            <w:vAlign w:val="center"/>
          </w:tcPr>
          <w:p w:rsidR="000E38A8" w:rsidRPr="00F77AD8" w:rsidRDefault="000E38A8" w:rsidP="00AF32D7">
            <w:pPr>
              <w:pStyle w:val="a7"/>
              <w:spacing w:line="48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F77AD8">
              <w:rPr>
                <w:rFonts w:ascii="標楷體" w:eastAsia="標楷體" w:hAnsi="標楷體" w:cs="新細明體"/>
                <w:kern w:val="0"/>
              </w:rPr>
              <w:t>宿霧市</w:t>
            </w:r>
          </w:p>
        </w:tc>
        <w:tc>
          <w:tcPr>
            <w:tcW w:w="1933" w:type="dxa"/>
            <w:vAlign w:val="center"/>
          </w:tcPr>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菲律賓第二大港</w:t>
            </w:r>
          </w:p>
        </w:tc>
        <w:tc>
          <w:tcPr>
            <w:tcW w:w="2988" w:type="dxa"/>
            <w:vAlign w:val="center"/>
          </w:tcPr>
          <w:p w:rsidR="000E38A8" w:rsidRPr="00F77AD8" w:rsidRDefault="000E38A8" w:rsidP="00AF32D7">
            <w:pPr>
              <w:pStyle w:val="a7"/>
              <w:spacing w:line="480" w:lineRule="exact"/>
              <w:ind w:leftChars="0"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Pr>
                <w:rFonts w:ascii="標楷體" w:eastAsia="標楷體" w:hAnsi="標楷體" w:cs="新細明體"/>
                <w:kern w:val="0"/>
              </w:rPr>
              <w:t>參訪港口設施、港口作業、參訪旅客碼頭、拜訪旅客碼頭女執行長、拜訪宿霧港領港。</w:t>
            </w:r>
          </w:p>
        </w:tc>
      </w:tr>
    </w:tbl>
    <w:p w:rsidR="000E38A8" w:rsidRPr="009237F9" w:rsidRDefault="000E38A8" w:rsidP="000E38A8">
      <w:pPr>
        <w:pStyle w:val="a7"/>
        <w:spacing w:line="480" w:lineRule="exact"/>
        <w:ind w:leftChars="0" w:left="720"/>
        <w:jc w:val="center"/>
        <w:rPr>
          <w:rFonts w:ascii="標楷體" w:eastAsia="標楷體" w:hAnsi="標楷體" w:cs="新細明體"/>
          <w:kern w:val="0"/>
          <w:sz w:val="28"/>
        </w:rPr>
      </w:pPr>
      <w:r>
        <w:rPr>
          <w:rFonts w:ascii="標楷體" w:eastAsia="標楷體" w:hAnsi="標楷體" w:hint="eastAsia"/>
        </w:rPr>
        <w:t>表一</w:t>
      </w:r>
      <w:r w:rsidRPr="000410B4">
        <w:rPr>
          <w:rFonts w:ascii="標楷體" w:eastAsia="標楷體" w:hAnsi="標楷體"/>
          <w:noProof/>
        </w:rPr>
        <w:t>、參訪</w:t>
      </w:r>
      <w:r>
        <w:rPr>
          <w:rFonts w:ascii="標楷體" w:eastAsia="標楷體" w:hAnsi="標楷體"/>
          <w:noProof/>
        </w:rPr>
        <w:t>行程</w:t>
      </w:r>
      <w:r w:rsidRPr="000410B4">
        <w:rPr>
          <w:rFonts w:ascii="標楷體" w:eastAsia="標楷體" w:hAnsi="標楷體"/>
          <w:noProof/>
        </w:rPr>
        <w:t>及簡介</w:t>
      </w:r>
    </w:p>
    <w:p w:rsidR="000E38A8" w:rsidRPr="000E38A8" w:rsidRDefault="001D7B7D" w:rsidP="00350428">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此次計畫</w:t>
      </w:r>
      <w:r w:rsidR="002C5E9C">
        <w:rPr>
          <w:rFonts w:ascii="標楷體" w:eastAsia="標楷體" w:hAnsi="標楷體" w:cs="新細明體" w:hint="eastAsia"/>
          <w:kern w:val="0"/>
          <w:sz w:val="28"/>
          <w:szCs w:val="28"/>
        </w:rPr>
        <w:t>特色為參訪許多機關，必須事先聯絡許多單位，我們很幸運的藉由郭俊良老師引薦至MAAP，並透過中華海員工會黃洪齊小姐取得AMOSUP聯繫，順利完成此次計畫。</w:t>
      </w:r>
    </w:p>
    <w:p w:rsidR="002C5E9C" w:rsidRDefault="002C5E9C" w:rsidP="00350428">
      <w:pPr>
        <w:spacing w:line="480" w:lineRule="exact"/>
        <w:ind w:leftChars="177" w:left="425"/>
        <w:rPr>
          <w:rFonts w:ascii="標楷體" w:eastAsia="標楷體" w:hAnsi="標楷體" w:cs="新細明體"/>
          <w:kern w:val="0"/>
          <w:sz w:val="32"/>
          <w:szCs w:val="32"/>
        </w:rPr>
      </w:pPr>
    </w:p>
    <w:p w:rsidR="000E38A8" w:rsidRDefault="002C5E9C" w:rsidP="00350428">
      <w:pPr>
        <w:spacing w:line="480" w:lineRule="exact"/>
        <w:ind w:leftChars="177" w:left="425"/>
        <w:rPr>
          <w:rFonts w:ascii="標楷體" w:eastAsia="標楷體" w:hAnsi="標楷體" w:cs="新細明體"/>
          <w:kern w:val="0"/>
          <w:sz w:val="32"/>
          <w:szCs w:val="32"/>
        </w:rPr>
      </w:pPr>
      <w:r>
        <w:rPr>
          <w:rFonts w:ascii="標楷體" w:eastAsia="標楷體" w:hAnsi="標楷體" w:cs="新細明體" w:hint="eastAsia"/>
          <w:kern w:val="0"/>
          <w:sz w:val="32"/>
          <w:szCs w:val="32"/>
        </w:rPr>
        <w:t>(三)</w:t>
      </w:r>
      <w:r w:rsidR="000E38A8" w:rsidRPr="000E38A8">
        <w:rPr>
          <w:rFonts w:ascii="標楷體" w:eastAsia="標楷體" w:hAnsi="標楷體" w:cs="新細明體" w:hint="eastAsia"/>
          <w:kern w:val="0"/>
          <w:sz w:val="32"/>
          <w:szCs w:val="32"/>
        </w:rPr>
        <w:t>心得及花絮</w:t>
      </w:r>
    </w:p>
    <w:p w:rsidR="000E38A8" w:rsidRDefault="002C5E9C" w:rsidP="00350428">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ab/>
        <w:t>此次計畫我擔任的是溝通聯繫的工作，原本擔任此工作目的是為了想要增進自己的英語能力，但由於能力問題，聯繫方面有些許障礙，所幸有組員楊淑珺同學代為翻譯，才能順利完成聯繫工作，另外我也處理部分文書工作，將</w:t>
      </w:r>
      <w:r w:rsidR="00F5091F">
        <w:rPr>
          <w:rFonts w:ascii="標楷體" w:eastAsia="標楷體" w:hAnsi="標楷體" w:cs="新細明體" w:hint="eastAsia"/>
          <w:kern w:val="0"/>
          <w:sz w:val="28"/>
          <w:szCs w:val="28"/>
        </w:rPr>
        <w:t>企劃書作修正及美化，與組員們合力完成，才能在第一次送審企劃書就能順利通過。</w:t>
      </w:r>
    </w:p>
    <w:p w:rsidR="00F5091F" w:rsidRDefault="00F5091F" w:rsidP="00F5091F">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在實行計畫印象最深刻的是在MAAP交流期間的見識及經驗。</w:t>
      </w:r>
      <w:r w:rsidR="00834E84">
        <w:rPr>
          <w:rFonts w:ascii="標楷體" w:eastAsia="標楷體" w:hAnsi="標楷體" w:cs="新細明體" w:hint="eastAsia"/>
          <w:kern w:val="0"/>
          <w:sz w:val="28"/>
          <w:szCs w:val="28"/>
        </w:rPr>
        <w:t>MAAP為AMOSUP設立的一間海事學校</w:t>
      </w:r>
      <w:r w:rsidR="002D3CC2">
        <w:rPr>
          <w:rFonts w:ascii="標楷體" w:eastAsia="標楷體" w:hAnsi="標楷體" w:cs="新細明體" w:hint="eastAsia"/>
          <w:kern w:val="0"/>
          <w:sz w:val="28"/>
          <w:szCs w:val="28"/>
        </w:rPr>
        <w:t>，學費</w:t>
      </w:r>
      <w:proofErr w:type="gramStart"/>
      <w:r w:rsidR="002D3CC2">
        <w:rPr>
          <w:rFonts w:ascii="標楷體" w:eastAsia="標楷體" w:hAnsi="標楷體" w:cs="新細明體" w:hint="eastAsia"/>
          <w:kern w:val="0"/>
          <w:sz w:val="28"/>
          <w:szCs w:val="28"/>
        </w:rPr>
        <w:t>全免由贊助</w:t>
      </w:r>
      <w:proofErr w:type="gramEnd"/>
      <w:r w:rsidR="002D3CC2">
        <w:rPr>
          <w:rFonts w:ascii="標楷體" w:eastAsia="標楷體" w:hAnsi="標楷體" w:cs="新細明體" w:hint="eastAsia"/>
          <w:kern w:val="0"/>
          <w:sz w:val="28"/>
          <w:szCs w:val="28"/>
        </w:rPr>
        <w:t>商支付，並與學生簽約保障學生畢業後擁有</w:t>
      </w:r>
      <w:proofErr w:type="gramStart"/>
      <w:r w:rsidR="002D3CC2">
        <w:rPr>
          <w:rFonts w:ascii="標楷體" w:eastAsia="標楷體" w:hAnsi="標楷體" w:cs="新細明體" w:hint="eastAsia"/>
          <w:kern w:val="0"/>
          <w:sz w:val="28"/>
          <w:szCs w:val="28"/>
        </w:rPr>
        <w:t>一</w:t>
      </w:r>
      <w:proofErr w:type="gramEnd"/>
      <w:r w:rsidR="002D3CC2">
        <w:rPr>
          <w:rFonts w:ascii="標楷體" w:eastAsia="標楷體" w:hAnsi="標楷體" w:cs="新細明體" w:hint="eastAsia"/>
          <w:kern w:val="0"/>
          <w:sz w:val="28"/>
          <w:szCs w:val="28"/>
        </w:rPr>
        <w:t>至五年的實習機會。</w:t>
      </w:r>
      <w:r w:rsidR="00557B9C">
        <w:rPr>
          <w:rFonts w:ascii="標楷體" w:eastAsia="標楷體" w:hAnsi="標楷體" w:cs="新細明體" w:hint="eastAsia"/>
          <w:kern w:val="0"/>
          <w:sz w:val="28"/>
          <w:szCs w:val="28"/>
        </w:rPr>
        <w:t>參訪MAAP之前，有耳聞MAAP是高軍事化教育，臺灣對於軍事化教育普遍是負面</w:t>
      </w:r>
      <w:proofErr w:type="gramStart"/>
      <w:r w:rsidR="00557B9C">
        <w:rPr>
          <w:rFonts w:ascii="標楷體" w:eastAsia="標楷體" w:hAnsi="標楷體" w:cs="新細明體" w:hint="eastAsia"/>
          <w:kern w:val="0"/>
          <w:sz w:val="28"/>
          <w:szCs w:val="28"/>
        </w:rPr>
        <w:t>反感、</w:t>
      </w:r>
      <w:proofErr w:type="gramEnd"/>
      <w:r w:rsidR="00557B9C">
        <w:rPr>
          <w:rFonts w:ascii="標楷體" w:eastAsia="標楷體" w:hAnsi="標楷體" w:cs="新細明體" w:hint="eastAsia"/>
          <w:kern w:val="0"/>
          <w:sz w:val="28"/>
          <w:szCs w:val="28"/>
        </w:rPr>
        <w:t>失去自由、失去思考的，但我們實際到MAAP感受</w:t>
      </w:r>
      <w:proofErr w:type="gramStart"/>
      <w:r w:rsidR="00557B9C">
        <w:rPr>
          <w:rFonts w:ascii="標楷體" w:eastAsia="標楷體" w:hAnsi="標楷體" w:cs="新細明體" w:hint="eastAsia"/>
          <w:kern w:val="0"/>
          <w:sz w:val="28"/>
          <w:szCs w:val="28"/>
        </w:rPr>
        <w:t>不</w:t>
      </w:r>
      <w:proofErr w:type="gramEnd"/>
      <w:r w:rsidR="00557B9C">
        <w:rPr>
          <w:rFonts w:ascii="標楷體" w:eastAsia="標楷體" w:hAnsi="標楷體" w:cs="新細明體" w:hint="eastAsia"/>
          <w:kern w:val="0"/>
          <w:sz w:val="28"/>
          <w:szCs w:val="28"/>
        </w:rPr>
        <w:t>全然如此，他們認為集體教育能夠給每位學生在同樣的起跑點上競爭，每天列對升旗、固定的作息、統一的制服，大家擁有平等的學習環境一同競爭，並透過這種制度使團隊更加團結合作、更高效率，所以</w:t>
      </w:r>
      <w:proofErr w:type="spellStart"/>
      <w:r w:rsidR="00557B9C">
        <w:rPr>
          <w:rFonts w:ascii="標楷體" w:eastAsia="標楷體" w:hAnsi="標楷體" w:cs="新細明體" w:hint="eastAsia"/>
          <w:kern w:val="0"/>
          <w:sz w:val="28"/>
          <w:szCs w:val="28"/>
        </w:rPr>
        <w:t>MAAP</w:t>
      </w:r>
      <w:proofErr w:type="spellEnd"/>
      <w:r w:rsidR="00557B9C">
        <w:rPr>
          <w:rFonts w:ascii="標楷體" w:eastAsia="標楷體" w:hAnsi="標楷體" w:cs="新細明體" w:hint="eastAsia"/>
          <w:kern w:val="0"/>
          <w:sz w:val="28"/>
          <w:szCs w:val="28"/>
        </w:rPr>
        <w:t>學生普遍是認同這種集體化教育的制度。</w:t>
      </w:r>
      <w:r>
        <w:rPr>
          <w:rFonts w:ascii="標楷體" w:eastAsia="標楷體" w:hAnsi="標楷體" w:cs="新細明體" w:hint="eastAsia"/>
          <w:kern w:val="0"/>
          <w:sz w:val="28"/>
          <w:szCs w:val="28"/>
        </w:rPr>
        <w:t>我們透過問卷及訪談學生的方式，一位一位深入了解每位同學對於自己選讀科系的想法、對於學校教育的看法、職</w:t>
      </w:r>
      <w:proofErr w:type="gramStart"/>
      <w:r>
        <w:rPr>
          <w:rFonts w:ascii="標楷體" w:eastAsia="標楷體" w:hAnsi="標楷體" w:cs="新細明體" w:hint="eastAsia"/>
          <w:kern w:val="0"/>
          <w:sz w:val="28"/>
          <w:szCs w:val="28"/>
        </w:rPr>
        <w:t>涯</w:t>
      </w:r>
      <w:proofErr w:type="gramEnd"/>
      <w:r>
        <w:rPr>
          <w:rFonts w:ascii="標楷體" w:eastAsia="標楷體" w:hAnsi="標楷體" w:cs="新細明體" w:hint="eastAsia"/>
          <w:kern w:val="0"/>
          <w:sz w:val="28"/>
          <w:szCs w:val="28"/>
        </w:rPr>
        <w:t>發展、職業認同、未來規劃</w:t>
      </w:r>
      <w:r>
        <w:rPr>
          <w:rFonts w:ascii="標楷體" w:eastAsia="標楷體" w:hAnsi="標楷體" w:cs="新細明體"/>
          <w:kern w:val="0"/>
          <w:sz w:val="28"/>
          <w:szCs w:val="28"/>
        </w:rPr>
        <w:t>…</w:t>
      </w:r>
      <w:r>
        <w:rPr>
          <w:rFonts w:ascii="標楷體" w:eastAsia="標楷體" w:hAnsi="標楷體" w:cs="新細明體" w:hint="eastAsia"/>
          <w:kern w:val="0"/>
          <w:sz w:val="28"/>
          <w:szCs w:val="28"/>
        </w:rPr>
        <w:t>等等</w:t>
      </w:r>
      <w:r w:rsidR="005F70BE">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發現</w:t>
      </w:r>
      <w:r w:rsidR="00D90F8F">
        <w:rPr>
          <w:rFonts w:ascii="標楷體" w:eastAsia="標楷體" w:hAnsi="標楷體" w:cs="新細明體" w:hint="eastAsia"/>
          <w:kern w:val="0"/>
          <w:sz w:val="28"/>
          <w:szCs w:val="28"/>
        </w:rPr>
        <w:t>菲律賓很多優勢都與臺灣</w:t>
      </w:r>
      <w:r>
        <w:rPr>
          <w:rFonts w:ascii="標楷體" w:eastAsia="標楷體" w:hAnsi="標楷體" w:cs="新細明體" w:hint="eastAsia"/>
          <w:kern w:val="0"/>
          <w:sz w:val="28"/>
          <w:szCs w:val="28"/>
        </w:rPr>
        <w:t>學生有天壤之別，</w:t>
      </w:r>
      <w:r w:rsidR="00D90F8F">
        <w:rPr>
          <w:rFonts w:ascii="標楷體" w:eastAsia="標楷體" w:hAnsi="標楷體" w:cs="新細明體" w:hint="eastAsia"/>
          <w:kern w:val="0"/>
          <w:sz w:val="28"/>
          <w:szCs w:val="28"/>
        </w:rPr>
        <w:t>從小以英語為官方語言溝通，MAAP</w:t>
      </w:r>
      <w:r w:rsidR="008D5049">
        <w:rPr>
          <w:rFonts w:ascii="標楷體" w:eastAsia="標楷體" w:hAnsi="標楷體" w:cs="新細明體" w:hint="eastAsia"/>
          <w:kern w:val="0"/>
          <w:sz w:val="28"/>
          <w:szCs w:val="28"/>
        </w:rPr>
        <w:t>學校教師的教學非常豐富扎實、設備完善充足、實作訓練徹底，</w:t>
      </w:r>
      <w:r>
        <w:rPr>
          <w:rFonts w:ascii="標楷體" w:eastAsia="標楷體" w:hAnsi="標楷體" w:cs="新細明體" w:hint="eastAsia"/>
          <w:kern w:val="0"/>
          <w:sz w:val="28"/>
          <w:szCs w:val="28"/>
        </w:rPr>
        <w:t>再加上這些學生們入學前就有贊助商，供給他們學費、食宿費還有實習資格保障，</w:t>
      </w:r>
      <w:r w:rsidR="008D5049">
        <w:rPr>
          <w:rFonts w:ascii="標楷體" w:eastAsia="標楷體" w:hAnsi="標楷體" w:cs="新細明體" w:hint="eastAsia"/>
          <w:kern w:val="0"/>
          <w:sz w:val="28"/>
          <w:szCs w:val="28"/>
        </w:rPr>
        <w:t>能感受得到菲律賓給予學生們非常多</w:t>
      </w:r>
      <w:r w:rsidR="005F70BE">
        <w:rPr>
          <w:rFonts w:ascii="標楷體" w:eastAsia="標楷體" w:hAnsi="標楷體" w:cs="新細明體" w:hint="eastAsia"/>
          <w:kern w:val="0"/>
          <w:sz w:val="28"/>
          <w:szCs w:val="28"/>
        </w:rPr>
        <w:t>資源</w:t>
      </w:r>
      <w:r w:rsidR="008D5049">
        <w:rPr>
          <w:rFonts w:ascii="標楷體" w:eastAsia="標楷體" w:hAnsi="標楷體" w:cs="新細明體" w:hint="eastAsia"/>
          <w:kern w:val="0"/>
          <w:sz w:val="28"/>
          <w:szCs w:val="28"/>
        </w:rPr>
        <w:t>及</w:t>
      </w:r>
      <w:r w:rsidR="00557B9C">
        <w:rPr>
          <w:rFonts w:ascii="標楷體" w:eastAsia="標楷體" w:hAnsi="標楷體" w:cs="新細明體" w:hint="eastAsia"/>
          <w:kern w:val="0"/>
          <w:sz w:val="28"/>
          <w:szCs w:val="28"/>
        </w:rPr>
        <w:t>高度認同</w:t>
      </w:r>
      <w:r w:rsidR="008D5049">
        <w:rPr>
          <w:rFonts w:ascii="標楷體" w:eastAsia="標楷體" w:hAnsi="標楷體" w:cs="新細明體" w:hint="eastAsia"/>
          <w:kern w:val="0"/>
          <w:sz w:val="28"/>
          <w:szCs w:val="28"/>
        </w:rPr>
        <w:t>，比起臺灣有太多</w:t>
      </w:r>
      <w:r w:rsidR="005F70BE">
        <w:rPr>
          <w:rFonts w:ascii="標楷體" w:eastAsia="標楷體" w:hAnsi="標楷體" w:cs="新細明體" w:hint="eastAsia"/>
          <w:kern w:val="0"/>
          <w:sz w:val="28"/>
          <w:szCs w:val="28"/>
        </w:rPr>
        <w:t>機會</w:t>
      </w:r>
      <w:r w:rsidR="008D5049">
        <w:rPr>
          <w:rFonts w:ascii="標楷體" w:eastAsia="標楷體" w:hAnsi="標楷體" w:cs="新細明體" w:hint="eastAsia"/>
          <w:kern w:val="0"/>
          <w:sz w:val="28"/>
          <w:szCs w:val="28"/>
        </w:rPr>
        <w:t>可以讓海事學生發揮專業，要說比較</w:t>
      </w:r>
      <w:r w:rsidR="00557B9C">
        <w:rPr>
          <w:rFonts w:ascii="標楷體" w:eastAsia="標楷體" w:hAnsi="標楷體" w:cs="新細明體" w:hint="eastAsia"/>
          <w:kern w:val="0"/>
          <w:sz w:val="28"/>
          <w:szCs w:val="28"/>
        </w:rPr>
        <w:t>還真不知從何比較起</w:t>
      </w:r>
      <w:r w:rsidR="00FF266B">
        <w:rPr>
          <w:rFonts w:ascii="標楷體" w:eastAsia="標楷體" w:hAnsi="標楷體" w:cs="新細明體" w:hint="eastAsia"/>
          <w:kern w:val="0"/>
          <w:sz w:val="28"/>
          <w:szCs w:val="28"/>
        </w:rPr>
        <w:t>。</w:t>
      </w:r>
      <w:r w:rsidR="00D90F8F">
        <w:rPr>
          <w:rFonts w:ascii="標楷體" w:eastAsia="標楷體" w:hAnsi="標楷體" w:cs="新細明體" w:hint="eastAsia"/>
          <w:kern w:val="0"/>
          <w:sz w:val="28"/>
          <w:szCs w:val="28"/>
        </w:rPr>
        <w:t>眾多學生中，當然</w:t>
      </w:r>
      <w:r w:rsidR="008D5049">
        <w:rPr>
          <w:rFonts w:ascii="標楷體" w:eastAsia="標楷體" w:hAnsi="標楷體" w:cs="新細明體" w:hint="eastAsia"/>
          <w:kern w:val="0"/>
          <w:sz w:val="28"/>
          <w:szCs w:val="28"/>
        </w:rPr>
        <w:t>也是有一些同學，入學之後才發現自己所想要的未來並不是在海運界，但他們也不會因此而自我放棄、在學校虛度光陰，我</w:t>
      </w:r>
      <w:r w:rsidR="008D5049">
        <w:rPr>
          <w:rFonts w:ascii="標楷體" w:eastAsia="標楷體" w:hAnsi="標楷體" w:cs="新細明體" w:hint="eastAsia"/>
          <w:kern w:val="0"/>
          <w:sz w:val="28"/>
          <w:szCs w:val="28"/>
        </w:rPr>
        <w:lastRenderedPageBreak/>
        <w:t>們碰到好幾個畢業於MAAP的校友，畢業後繼續追尋、考取自己真正想學習的科系及未來發展</w:t>
      </w:r>
      <w:r w:rsidR="00D90F8F">
        <w:rPr>
          <w:rFonts w:ascii="標楷體" w:eastAsia="標楷體" w:hAnsi="標楷體" w:cs="新細明體" w:hint="eastAsia"/>
          <w:kern w:val="0"/>
          <w:sz w:val="28"/>
          <w:szCs w:val="28"/>
        </w:rPr>
        <w:t>，光是他們學習的態度及價值觀，就足以與他國強者競爭，我們臺灣又可以拿出什麼與別人競爭呢？</w:t>
      </w:r>
      <w:r w:rsidR="005F70BE">
        <w:rPr>
          <w:rFonts w:ascii="標楷體" w:eastAsia="標楷體" w:hAnsi="標楷體" w:cs="新細明體" w:hint="eastAsia"/>
          <w:kern w:val="0"/>
          <w:sz w:val="28"/>
          <w:szCs w:val="28"/>
        </w:rPr>
        <w:t>這些都是值得</w:t>
      </w:r>
      <w:r w:rsidR="00077B33">
        <w:rPr>
          <w:rFonts w:ascii="標楷體" w:eastAsia="標楷體" w:hAnsi="標楷體" w:cs="新細明體" w:hint="eastAsia"/>
          <w:kern w:val="0"/>
          <w:sz w:val="28"/>
          <w:szCs w:val="28"/>
        </w:rPr>
        <w:t>去思考的。我覺得我</w:t>
      </w:r>
      <w:r w:rsidR="00D90F8F">
        <w:rPr>
          <w:rFonts w:ascii="標楷體" w:eastAsia="標楷體" w:hAnsi="標楷體" w:cs="新細明體" w:hint="eastAsia"/>
          <w:kern w:val="0"/>
          <w:sz w:val="28"/>
          <w:szCs w:val="28"/>
        </w:rPr>
        <w:t>能</w:t>
      </w:r>
      <w:r w:rsidR="00077B33">
        <w:rPr>
          <w:rFonts w:ascii="標楷體" w:eastAsia="標楷體" w:hAnsi="標楷體" w:cs="新細明體" w:hint="eastAsia"/>
          <w:kern w:val="0"/>
          <w:sz w:val="28"/>
          <w:szCs w:val="28"/>
        </w:rPr>
        <w:t>做</w:t>
      </w:r>
      <w:r w:rsidR="00D90F8F">
        <w:rPr>
          <w:rFonts w:ascii="標楷體" w:eastAsia="標楷體" w:hAnsi="標楷體" w:cs="新細明體" w:hint="eastAsia"/>
          <w:kern w:val="0"/>
          <w:sz w:val="28"/>
          <w:szCs w:val="28"/>
        </w:rPr>
        <w:t>的，就是</w:t>
      </w:r>
      <w:r w:rsidR="00077B33">
        <w:rPr>
          <w:rFonts w:ascii="標楷體" w:eastAsia="標楷體" w:hAnsi="標楷體" w:cs="新細明體" w:hint="eastAsia"/>
          <w:kern w:val="0"/>
          <w:sz w:val="28"/>
          <w:szCs w:val="28"/>
        </w:rPr>
        <w:t>盡所能的</w:t>
      </w:r>
      <w:r w:rsidR="00D90F8F">
        <w:rPr>
          <w:rFonts w:ascii="標楷體" w:eastAsia="標楷體" w:hAnsi="標楷體" w:cs="新細明體" w:hint="eastAsia"/>
          <w:kern w:val="0"/>
          <w:sz w:val="28"/>
          <w:szCs w:val="28"/>
        </w:rPr>
        <w:t>提升自我能力，以謙虛的態度去學習任何事務。</w:t>
      </w:r>
    </w:p>
    <w:p w:rsidR="00077B33" w:rsidRDefault="00077B33" w:rsidP="00F5091F">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另外印象深刻的是</w:t>
      </w:r>
      <w:r w:rsidR="005F70BE">
        <w:rPr>
          <w:rFonts w:ascii="標楷體" w:eastAsia="標楷體" w:hAnsi="標楷體" w:cs="新細明體" w:hint="eastAsia"/>
          <w:kern w:val="0"/>
          <w:sz w:val="28"/>
          <w:szCs w:val="28"/>
        </w:rPr>
        <w:t>，AMOSUP提供海員的福利及制度，AMOSUP底下擁有龐大的醫療系統，每</w:t>
      </w:r>
      <w:proofErr w:type="gramStart"/>
      <w:r w:rsidR="005F70BE">
        <w:rPr>
          <w:rFonts w:ascii="標楷體" w:eastAsia="標楷體" w:hAnsi="標楷體" w:cs="新細明體" w:hint="eastAsia"/>
          <w:kern w:val="0"/>
          <w:sz w:val="28"/>
          <w:szCs w:val="28"/>
        </w:rPr>
        <w:t>個</w:t>
      </w:r>
      <w:proofErr w:type="gramEnd"/>
      <w:r w:rsidR="005F70BE">
        <w:rPr>
          <w:rFonts w:ascii="標楷體" w:eastAsia="標楷體" w:hAnsi="標楷體" w:cs="新細明體" w:hint="eastAsia"/>
          <w:kern w:val="0"/>
          <w:sz w:val="28"/>
          <w:szCs w:val="28"/>
        </w:rPr>
        <w:t>分部都會</w:t>
      </w:r>
      <w:r w:rsidR="00834E84">
        <w:rPr>
          <w:rFonts w:ascii="標楷體" w:eastAsia="標楷體" w:hAnsi="標楷體" w:cs="新細明體" w:hint="eastAsia"/>
          <w:kern w:val="0"/>
          <w:sz w:val="28"/>
          <w:szCs w:val="28"/>
        </w:rPr>
        <w:t>設</w:t>
      </w:r>
      <w:r w:rsidR="005F70BE">
        <w:rPr>
          <w:rFonts w:ascii="標楷體" w:eastAsia="標楷體" w:hAnsi="標楷體" w:cs="新細明體" w:hint="eastAsia"/>
          <w:kern w:val="0"/>
          <w:sz w:val="28"/>
          <w:szCs w:val="28"/>
        </w:rPr>
        <w:t>有海員醫院，醫院甚至為工會運作主體，</w:t>
      </w:r>
      <w:r w:rsidR="00834E84">
        <w:rPr>
          <w:rFonts w:ascii="標楷體" w:eastAsia="標楷體" w:hAnsi="標楷體" w:cs="新細明體" w:hint="eastAsia"/>
          <w:kern w:val="0"/>
          <w:sz w:val="28"/>
          <w:szCs w:val="28"/>
        </w:rPr>
        <w:t>馬尼拉本部及</w:t>
      </w:r>
      <w:proofErr w:type="gramStart"/>
      <w:r w:rsidR="00834E84">
        <w:rPr>
          <w:rFonts w:ascii="標楷體" w:eastAsia="標楷體" w:hAnsi="標楷體" w:cs="新細明體" w:hint="eastAsia"/>
          <w:kern w:val="0"/>
          <w:sz w:val="28"/>
          <w:szCs w:val="28"/>
        </w:rPr>
        <w:t>宿霧皆有</w:t>
      </w:r>
      <w:proofErr w:type="gramEnd"/>
      <w:r w:rsidR="00834E84">
        <w:rPr>
          <w:rFonts w:ascii="標楷體" w:eastAsia="標楷體" w:hAnsi="標楷體" w:cs="新細明體" w:hint="eastAsia"/>
          <w:kern w:val="0"/>
          <w:sz w:val="28"/>
          <w:szCs w:val="28"/>
        </w:rPr>
        <w:t>附設海員之家供應會員臨時居住、提供免費早餐、無線網路、健身房、圖書館，海員醫院旁也會設立福利社供海員及其眷屬購物，不須攜帶現金而是從海員薪水中扣除，還有其他福利制度等等，這些制度都是非常完善且極具規模的</w:t>
      </w:r>
      <w:r w:rsidR="002D3CC2">
        <w:rPr>
          <w:rFonts w:ascii="標楷體" w:eastAsia="標楷體" w:hAnsi="標楷體" w:cs="新細明體" w:hint="eastAsia"/>
          <w:kern w:val="0"/>
          <w:sz w:val="28"/>
          <w:szCs w:val="28"/>
        </w:rPr>
        <w:t>。臺灣中華海員工會服務項重點項目在於勞資糾紛、會員勞保、會員換證、眷屬自強活動及會員長青宿舍</w:t>
      </w:r>
      <w:r w:rsidR="00025929">
        <w:rPr>
          <w:rFonts w:ascii="標楷體" w:eastAsia="標楷體" w:hAnsi="標楷體" w:cs="新細明體" w:hint="eastAsia"/>
          <w:kern w:val="0"/>
          <w:sz w:val="28"/>
          <w:szCs w:val="28"/>
        </w:rPr>
        <w:t>，服務重點與菲律賓海員工會不盡相同，相較於菲律賓，臺灣中華海員工會著重於軟體上的福利制度，並無像菲律賓有醫院、海員之家等硬體設施，所以也期許台灣中華海員工會能夠觀摩及參考菲律賓海員工會，為臺灣打造更優質的海員福利。</w:t>
      </w:r>
      <w:r w:rsidR="00270FB8">
        <w:rPr>
          <w:rFonts w:ascii="標楷體" w:eastAsia="標楷體" w:hAnsi="標楷體" w:cs="新細明體" w:hint="eastAsia"/>
          <w:kern w:val="0"/>
          <w:sz w:val="28"/>
          <w:szCs w:val="28"/>
        </w:rPr>
        <w:t>最後我覺得蠻值得一提的是</w:t>
      </w:r>
      <w:r>
        <w:rPr>
          <w:rFonts w:ascii="標楷體" w:eastAsia="標楷體" w:hAnsi="標楷體" w:cs="新細明體" w:hint="eastAsia"/>
          <w:kern w:val="0"/>
          <w:sz w:val="28"/>
          <w:szCs w:val="28"/>
        </w:rPr>
        <w:t>他們的服務業或是服務他人</w:t>
      </w:r>
      <w:r w:rsidR="0009052C">
        <w:rPr>
          <w:rFonts w:ascii="標楷體" w:eastAsia="標楷體" w:hAnsi="標楷體" w:cs="新細明體" w:hint="eastAsia"/>
          <w:kern w:val="0"/>
          <w:sz w:val="28"/>
          <w:szCs w:val="28"/>
        </w:rPr>
        <w:t>的精神是非常貼心及周到的</w:t>
      </w:r>
      <w:r w:rsidR="00A02F74">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即使只是一位司機、一位警衛甚至是一位學生，只要你是一位賓客，他們會</w:t>
      </w:r>
      <w:r w:rsidR="005F70BE">
        <w:rPr>
          <w:rFonts w:ascii="標楷體" w:eastAsia="標楷體" w:hAnsi="標楷體" w:cs="新細明體" w:hint="eastAsia"/>
          <w:kern w:val="0"/>
          <w:sz w:val="28"/>
          <w:szCs w:val="28"/>
        </w:rPr>
        <w:t>主動</w:t>
      </w:r>
      <w:r>
        <w:rPr>
          <w:rFonts w:ascii="標楷體" w:eastAsia="標楷體" w:hAnsi="標楷體" w:cs="新細明體" w:hint="eastAsia"/>
          <w:kern w:val="0"/>
          <w:sz w:val="28"/>
          <w:szCs w:val="28"/>
        </w:rPr>
        <w:t>下車幫你開門，總是笑臉迎人的跟你</w:t>
      </w:r>
      <w:proofErr w:type="gramStart"/>
      <w:r>
        <w:rPr>
          <w:rFonts w:ascii="標楷體" w:eastAsia="標楷體" w:hAnsi="標楷體" w:cs="新細明體" w:hint="eastAsia"/>
          <w:kern w:val="0"/>
          <w:sz w:val="28"/>
          <w:szCs w:val="28"/>
        </w:rPr>
        <w:t>打招呼說聲早安</w:t>
      </w:r>
      <w:proofErr w:type="gramEnd"/>
      <w:r>
        <w:rPr>
          <w:rFonts w:ascii="標楷體" w:eastAsia="標楷體" w:hAnsi="標楷體" w:cs="新細明體" w:hint="eastAsia"/>
          <w:kern w:val="0"/>
          <w:sz w:val="28"/>
          <w:szCs w:val="28"/>
        </w:rPr>
        <w:t>，</w:t>
      </w:r>
      <w:r w:rsidR="00545AEC">
        <w:rPr>
          <w:rFonts w:ascii="標楷體" w:eastAsia="標楷體" w:hAnsi="標楷體" w:cs="新細明體" w:hint="eastAsia"/>
          <w:kern w:val="0"/>
          <w:sz w:val="28"/>
          <w:szCs w:val="28"/>
        </w:rPr>
        <w:t>雖然我每每受寵若驚，但不得不</w:t>
      </w:r>
      <w:r w:rsidR="005F70BE">
        <w:rPr>
          <w:rFonts w:ascii="標楷體" w:eastAsia="標楷體" w:hAnsi="標楷體" w:cs="新細明體" w:hint="eastAsia"/>
          <w:kern w:val="0"/>
          <w:sz w:val="28"/>
          <w:szCs w:val="28"/>
        </w:rPr>
        <w:t>說菲律賓的服務業真的</w:t>
      </w:r>
      <w:proofErr w:type="gramStart"/>
      <w:r w:rsidR="005F70BE">
        <w:rPr>
          <w:rFonts w:ascii="標楷體" w:eastAsia="標楷體" w:hAnsi="標楷體" w:cs="新細明體" w:hint="eastAsia"/>
          <w:kern w:val="0"/>
          <w:sz w:val="28"/>
          <w:szCs w:val="28"/>
        </w:rPr>
        <w:t>非常</w:t>
      </w:r>
      <w:proofErr w:type="gramEnd"/>
      <w:r w:rsidR="005F70BE">
        <w:rPr>
          <w:rFonts w:ascii="標楷體" w:eastAsia="標楷體" w:hAnsi="標楷體" w:cs="新細明體" w:hint="eastAsia"/>
          <w:kern w:val="0"/>
          <w:sz w:val="28"/>
          <w:szCs w:val="28"/>
        </w:rPr>
        <w:t>棒。</w:t>
      </w:r>
    </w:p>
    <w:p w:rsidR="00094BD3" w:rsidRDefault="00094BD3" w:rsidP="00F5091F">
      <w:pPr>
        <w:spacing w:line="480" w:lineRule="exact"/>
        <w:ind w:leftChars="177" w:left="425"/>
        <w:rPr>
          <w:rFonts w:ascii="標楷體" w:eastAsia="標楷體" w:hAnsi="標楷體" w:cs="新細明體"/>
          <w:kern w:val="0"/>
          <w:sz w:val="28"/>
          <w:szCs w:val="28"/>
        </w:rPr>
      </w:pPr>
    </w:p>
    <w:p w:rsidR="000B148D" w:rsidRDefault="000B148D" w:rsidP="000B148D">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本次計畫能夠順利成功也感謝非常多人，首先謝謝我們的指導老師郭俊良系主任，由郭老師引薦我們至MAAP學校並協助我們聯繫MAAP校方。MAAP校方</w:t>
      </w:r>
      <w:proofErr w:type="spellStart"/>
      <w:r>
        <w:rPr>
          <w:rFonts w:ascii="標楷體" w:eastAsia="標楷體" w:hAnsi="標楷體" w:cs="新細明體" w:hint="eastAsia"/>
          <w:kern w:val="0"/>
          <w:sz w:val="28"/>
          <w:szCs w:val="28"/>
        </w:rPr>
        <w:t>Ms.Baylon</w:t>
      </w:r>
      <w:proofErr w:type="spellEnd"/>
      <w:r>
        <w:rPr>
          <w:rFonts w:ascii="標楷體" w:eastAsia="標楷體" w:hAnsi="標楷體" w:cs="新細明體" w:hint="eastAsia"/>
          <w:kern w:val="0"/>
          <w:sz w:val="28"/>
          <w:szCs w:val="28"/>
        </w:rPr>
        <w:t>經常與我們聯繫，本次接待我們也十分熱情及細心，很多細節都處理得</w:t>
      </w:r>
      <w:proofErr w:type="gramStart"/>
      <w:r>
        <w:rPr>
          <w:rFonts w:ascii="標楷體" w:eastAsia="標楷體" w:hAnsi="標楷體" w:cs="新細明體" w:hint="eastAsia"/>
          <w:kern w:val="0"/>
          <w:sz w:val="28"/>
          <w:szCs w:val="28"/>
        </w:rPr>
        <w:t>很</w:t>
      </w:r>
      <w:proofErr w:type="gramEnd"/>
      <w:r>
        <w:rPr>
          <w:rFonts w:ascii="標楷體" w:eastAsia="標楷體" w:hAnsi="標楷體" w:cs="新細明體" w:hint="eastAsia"/>
          <w:kern w:val="0"/>
          <w:sz w:val="28"/>
          <w:szCs w:val="28"/>
        </w:rPr>
        <w:t>棒，像是接駁服務使我們少去許多交通時間、經費以及風險。再來謝謝臺灣中華海員工會黃洪齊小姐的幫忙，協助我們聯繫AMOSUP馬尼拉本部，順利進行參訪的計畫。也謝謝海大國際處許媁涵小姐，經手許多我們所</w:t>
      </w:r>
      <w:r>
        <w:rPr>
          <w:rFonts w:ascii="標楷體" w:eastAsia="標楷體" w:hAnsi="標楷體" w:cs="新細明體" w:hint="eastAsia"/>
          <w:kern w:val="0"/>
          <w:sz w:val="28"/>
          <w:szCs w:val="28"/>
        </w:rPr>
        <w:lastRenderedPageBreak/>
        <w:t>不知</w:t>
      </w:r>
      <w:r w:rsidR="002F08DF">
        <w:rPr>
          <w:rFonts w:ascii="標楷體" w:eastAsia="標楷體" w:hAnsi="標楷體" w:cs="新細明體" w:hint="eastAsia"/>
          <w:kern w:val="0"/>
          <w:sz w:val="28"/>
          <w:szCs w:val="28"/>
        </w:rPr>
        <w:t>的業務，在菲律賓處於黃色、橙色警戒時，特別寫信至教育部尋問計畫補償。謝謝菲律賓及臺灣各處的承辦人及接送司機，沒有他們的協助我們的計畫不會這麼順利進行。最後謝謝我的組員們黃</w:t>
      </w:r>
      <w:proofErr w:type="gramStart"/>
      <w:r w:rsidR="002F08DF">
        <w:rPr>
          <w:rFonts w:ascii="標楷體" w:eastAsia="標楷體" w:hAnsi="標楷體" w:cs="新細明體" w:hint="eastAsia"/>
          <w:kern w:val="0"/>
          <w:sz w:val="28"/>
          <w:szCs w:val="28"/>
        </w:rPr>
        <w:t>御</w:t>
      </w:r>
      <w:proofErr w:type="gramEnd"/>
      <w:r w:rsidR="002F08DF">
        <w:rPr>
          <w:rFonts w:ascii="標楷體" w:eastAsia="標楷體" w:hAnsi="標楷體" w:cs="新細明體" w:hint="eastAsia"/>
          <w:kern w:val="0"/>
          <w:sz w:val="28"/>
          <w:szCs w:val="28"/>
        </w:rPr>
        <w:t>嘉、汪儀鈞及楊淑珺，有他們的分工合作，才能順利完成此次計畫。</w:t>
      </w:r>
    </w:p>
    <w:p w:rsidR="000B148D" w:rsidRPr="002F08DF" w:rsidRDefault="000B148D" w:rsidP="00F5091F">
      <w:pPr>
        <w:spacing w:line="480" w:lineRule="exact"/>
        <w:ind w:leftChars="177" w:left="425"/>
        <w:rPr>
          <w:rFonts w:ascii="標楷體" w:eastAsia="標楷體" w:hAnsi="標楷體" w:cs="新細明體"/>
          <w:kern w:val="0"/>
          <w:sz w:val="28"/>
          <w:szCs w:val="28"/>
        </w:rPr>
      </w:pPr>
    </w:p>
    <w:p w:rsidR="000E38A8" w:rsidRDefault="00094BD3" w:rsidP="000E38A8">
      <w:pPr>
        <w:spacing w:line="480" w:lineRule="exact"/>
        <w:ind w:leftChars="177" w:left="425"/>
        <w:rPr>
          <w:rFonts w:ascii="標楷體" w:eastAsia="標楷體" w:hAnsi="標楷體" w:cs="新細明體"/>
          <w:kern w:val="0"/>
          <w:sz w:val="32"/>
          <w:szCs w:val="32"/>
        </w:rPr>
      </w:pPr>
      <w:r>
        <w:rPr>
          <w:rFonts w:ascii="標楷體" w:eastAsia="標楷體" w:hAnsi="標楷體" w:cs="新細明體" w:hint="eastAsia"/>
          <w:kern w:val="0"/>
          <w:sz w:val="32"/>
          <w:szCs w:val="32"/>
        </w:rPr>
        <w:t>(四)建議</w:t>
      </w:r>
    </w:p>
    <w:p w:rsidR="00094BD3" w:rsidRPr="00094BD3" w:rsidRDefault="00094BD3" w:rsidP="000E38A8">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經過此次成功進行計畫後，期待自己可以將在菲律賓的所見所聞建立</w:t>
      </w:r>
      <w:r w:rsidR="002F08DF">
        <w:rPr>
          <w:rFonts w:ascii="標楷體" w:eastAsia="標楷體" w:hAnsi="標楷體" w:cs="新細明體" w:hint="eastAsia"/>
          <w:kern w:val="0"/>
          <w:sz w:val="28"/>
          <w:szCs w:val="28"/>
        </w:rPr>
        <w:t>成果資料，彙整之後分享給大家。若未來學弟妹有意規劃類似計畫，我們也會盡力提供協助聯繫當地承辦人。也特別感謝青年</w:t>
      </w:r>
      <w:r w:rsidR="008D246E">
        <w:rPr>
          <w:rFonts w:ascii="標楷體" w:eastAsia="標楷體" w:hAnsi="標楷體" w:cs="新細明體" w:hint="eastAsia"/>
          <w:kern w:val="0"/>
          <w:sz w:val="28"/>
          <w:szCs w:val="28"/>
        </w:rPr>
        <w:t>署</w:t>
      </w:r>
      <w:r w:rsidR="002F08DF">
        <w:rPr>
          <w:rFonts w:ascii="標楷體" w:eastAsia="標楷體" w:hAnsi="標楷體" w:cs="新細明體" w:hint="eastAsia"/>
          <w:kern w:val="0"/>
          <w:sz w:val="28"/>
          <w:szCs w:val="28"/>
        </w:rPr>
        <w:t>提供的國際體驗計畫以及經費補助，我們才有機會親眼實證臺灣與菲律賓海事領域的不同，不僅</w:t>
      </w:r>
      <w:bookmarkStart w:id="0" w:name="_GoBack"/>
      <w:bookmarkEnd w:id="0"/>
      <w:r w:rsidR="002F08DF">
        <w:rPr>
          <w:rFonts w:ascii="標楷體" w:eastAsia="標楷體" w:hAnsi="標楷體" w:cs="新細明體" w:hint="eastAsia"/>
          <w:kern w:val="0"/>
          <w:sz w:val="28"/>
          <w:szCs w:val="28"/>
        </w:rPr>
        <w:t>拓展自己的國際視野，也獲得</w:t>
      </w:r>
      <w:proofErr w:type="gramStart"/>
      <w:r w:rsidR="002F08DF">
        <w:rPr>
          <w:rFonts w:ascii="標楷體" w:eastAsia="標楷體" w:hAnsi="標楷體" w:cs="新細明體" w:hint="eastAsia"/>
          <w:kern w:val="0"/>
          <w:sz w:val="28"/>
          <w:szCs w:val="28"/>
        </w:rPr>
        <w:t>非常</w:t>
      </w:r>
      <w:proofErr w:type="gramEnd"/>
      <w:r w:rsidR="002F08DF">
        <w:rPr>
          <w:rFonts w:ascii="標楷體" w:eastAsia="標楷體" w:hAnsi="標楷體" w:cs="新細明體" w:hint="eastAsia"/>
          <w:kern w:val="0"/>
          <w:sz w:val="28"/>
          <w:szCs w:val="28"/>
        </w:rPr>
        <w:t>棒的體驗與經驗。</w:t>
      </w:r>
    </w:p>
    <w:p w:rsidR="000E38A8" w:rsidRPr="002F08DF" w:rsidRDefault="000E38A8" w:rsidP="00350428">
      <w:pPr>
        <w:spacing w:line="480" w:lineRule="exact"/>
        <w:ind w:leftChars="177" w:left="425"/>
        <w:rPr>
          <w:rFonts w:ascii="標楷體" w:eastAsia="標楷體" w:hAnsi="標楷體" w:cs="新細明體"/>
          <w:kern w:val="0"/>
          <w:sz w:val="28"/>
          <w:szCs w:val="28"/>
        </w:rPr>
      </w:pPr>
    </w:p>
    <w:p w:rsidR="000E38A8" w:rsidRDefault="002F08DF" w:rsidP="000E38A8">
      <w:pPr>
        <w:spacing w:line="480" w:lineRule="exact"/>
        <w:ind w:leftChars="177" w:left="425"/>
        <w:rPr>
          <w:rFonts w:ascii="標楷體" w:eastAsia="標楷體" w:hAnsi="標楷體" w:cs="新細明體"/>
          <w:kern w:val="0"/>
          <w:sz w:val="32"/>
          <w:szCs w:val="32"/>
        </w:rPr>
      </w:pPr>
      <w:r>
        <w:rPr>
          <w:rFonts w:ascii="標楷體" w:eastAsia="標楷體" w:hAnsi="標楷體" w:cs="新細明體" w:hint="eastAsia"/>
          <w:kern w:val="0"/>
          <w:sz w:val="32"/>
          <w:szCs w:val="32"/>
        </w:rPr>
        <w:t>(五)展望</w:t>
      </w:r>
    </w:p>
    <w:p w:rsidR="000E38A8" w:rsidRPr="000E38A8" w:rsidRDefault="002F08DF" w:rsidP="00350428">
      <w:pPr>
        <w:spacing w:line="480" w:lineRule="exact"/>
        <w:ind w:leftChars="177" w:left="425"/>
        <w:rPr>
          <w:rFonts w:ascii="標楷體" w:eastAsia="標楷體" w:hAnsi="標楷體" w:cs="新細明體"/>
          <w:kern w:val="0"/>
          <w:sz w:val="28"/>
          <w:szCs w:val="28"/>
        </w:rPr>
      </w:pPr>
      <w:r>
        <w:rPr>
          <w:rFonts w:ascii="標楷體" w:eastAsia="標楷體" w:hAnsi="標楷體" w:cs="新細明體" w:hint="eastAsia"/>
          <w:kern w:val="0"/>
          <w:sz w:val="28"/>
          <w:szCs w:val="28"/>
        </w:rPr>
        <w:t>經過本次計畫，更加了解海事領域的發展</w:t>
      </w:r>
      <w:r w:rsidR="00C0398E">
        <w:rPr>
          <w:rFonts w:ascii="標楷體" w:eastAsia="標楷體" w:hAnsi="標楷體" w:cs="新細明體" w:hint="eastAsia"/>
          <w:kern w:val="0"/>
          <w:sz w:val="28"/>
          <w:szCs w:val="28"/>
        </w:rPr>
        <w:t>，擁有此次的經驗，有不同視野及想法去觀看海事領域</w:t>
      </w:r>
      <w:r>
        <w:rPr>
          <w:rFonts w:ascii="標楷體" w:eastAsia="標楷體" w:hAnsi="標楷體" w:cs="新細明體" w:hint="eastAsia"/>
          <w:kern w:val="0"/>
          <w:sz w:val="28"/>
          <w:szCs w:val="28"/>
        </w:rPr>
        <w:t>，也讓我開始思考未來要如何</w:t>
      </w:r>
      <w:r w:rsidR="00C0398E">
        <w:rPr>
          <w:rFonts w:ascii="標楷體" w:eastAsia="標楷體" w:hAnsi="標楷體" w:cs="新細明體" w:hint="eastAsia"/>
          <w:kern w:val="0"/>
          <w:sz w:val="28"/>
          <w:szCs w:val="28"/>
        </w:rPr>
        <w:t>在海事領域立足，以及自己的興趣所在，將來要朝何處發展，學習別人優點將其做為目標並盡力去進步，相信有朝一日自己也能在這片領域能有所成就。</w:t>
      </w:r>
    </w:p>
    <w:p w:rsidR="00350428" w:rsidRPr="002F15AF" w:rsidRDefault="00350428" w:rsidP="00350428">
      <w:pPr>
        <w:spacing w:line="480" w:lineRule="exact"/>
        <w:rPr>
          <w:rFonts w:ascii="標楷體" w:eastAsia="標楷體" w:hAnsi="標楷體" w:cs="新細明體"/>
          <w:kern w:val="0"/>
          <w:sz w:val="28"/>
        </w:rPr>
      </w:pPr>
    </w:p>
    <w:p w:rsidR="00350428" w:rsidRDefault="00350428"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C0398E" w:rsidRDefault="00C0398E" w:rsidP="00350428">
      <w:pPr>
        <w:spacing w:line="480" w:lineRule="exact"/>
        <w:ind w:firstLine="480"/>
        <w:rPr>
          <w:rFonts w:ascii="標楷體" w:eastAsia="標楷體" w:hAnsi="標楷體" w:cs="新細明體"/>
          <w:kern w:val="0"/>
          <w:sz w:val="28"/>
        </w:rPr>
      </w:pPr>
    </w:p>
    <w:p w:rsidR="00350428" w:rsidRPr="00017AF0" w:rsidRDefault="00350428" w:rsidP="00C0398E">
      <w:pPr>
        <w:spacing w:line="480" w:lineRule="exact"/>
        <w:rPr>
          <w:rFonts w:ascii="標楷體" w:eastAsia="標楷體" w:hAnsi="標楷體" w:cs="新細明體"/>
          <w:kern w:val="0"/>
          <w:sz w:val="28"/>
        </w:rPr>
      </w:pPr>
    </w:p>
    <w:sectPr w:rsidR="00350428" w:rsidRPr="00017A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68" w:rsidRDefault="00692068" w:rsidP="00093401">
      <w:r>
        <w:separator/>
      </w:r>
    </w:p>
  </w:endnote>
  <w:endnote w:type="continuationSeparator" w:id="0">
    <w:p w:rsidR="00692068" w:rsidRDefault="00692068" w:rsidP="000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68" w:rsidRDefault="00692068" w:rsidP="00093401">
      <w:r>
        <w:separator/>
      </w:r>
    </w:p>
  </w:footnote>
  <w:footnote w:type="continuationSeparator" w:id="0">
    <w:p w:rsidR="00692068" w:rsidRDefault="00692068" w:rsidP="0009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1B9D"/>
    <w:multiLevelType w:val="hybridMultilevel"/>
    <w:tmpl w:val="A7A85014"/>
    <w:lvl w:ilvl="0" w:tplc="952648F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28"/>
    <w:rsid w:val="00025929"/>
    <w:rsid w:val="000410B4"/>
    <w:rsid w:val="00077B33"/>
    <w:rsid w:val="0009052C"/>
    <w:rsid w:val="00093401"/>
    <w:rsid w:val="00094BD3"/>
    <w:rsid w:val="000A0FFF"/>
    <w:rsid w:val="000B148D"/>
    <w:rsid w:val="000E38A8"/>
    <w:rsid w:val="001D7B7D"/>
    <w:rsid w:val="002206A5"/>
    <w:rsid w:val="00270FB8"/>
    <w:rsid w:val="002C5E9C"/>
    <w:rsid w:val="002D3CC2"/>
    <w:rsid w:val="002F08DF"/>
    <w:rsid w:val="002F15AF"/>
    <w:rsid w:val="00350428"/>
    <w:rsid w:val="00391A75"/>
    <w:rsid w:val="00545AEC"/>
    <w:rsid w:val="00557B9C"/>
    <w:rsid w:val="005F14C6"/>
    <w:rsid w:val="005F70BE"/>
    <w:rsid w:val="00692068"/>
    <w:rsid w:val="006E1659"/>
    <w:rsid w:val="00834E84"/>
    <w:rsid w:val="008D246E"/>
    <w:rsid w:val="008D5049"/>
    <w:rsid w:val="009237F9"/>
    <w:rsid w:val="00A02F74"/>
    <w:rsid w:val="00A6739B"/>
    <w:rsid w:val="00A9691E"/>
    <w:rsid w:val="00AD712A"/>
    <w:rsid w:val="00C0398E"/>
    <w:rsid w:val="00D90F8F"/>
    <w:rsid w:val="00D913EB"/>
    <w:rsid w:val="00E01A06"/>
    <w:rsid w:val="00E46DA8"/>
    <w:rsid w:val="00EF0E52"/>
    <w:rsid w:val="00F5091F"/>
    <w:rsid w:val="00F77AD8"/>
    <w:rsid w:val="00FF2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2206A5"/>
    <w:pPr>
      <w:ind w:leftChars="200" w:left="480"/>
    </w:pPr>
  </w:style>
  <w:style w:type="table" w:styleId="a8">
    <w:name w:val="Table Grid"/>
    <w:basedOn w:val="a1"/>
    <w:uiPriority w:val="59"/>
    <w:rsid w:val="00D9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0410B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Shading 2 Accent 1"/>
    <w:basedOn w:val="a1"/>
    <w:uiPriority w:val="64"/>
    <w:rsid w:val="000410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1"/>
    <w:uiPriority w:val="68"/>
    <w:rsid w:val="000410B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1"/>
    <w:uiPriority w:val="69"/>
    <w:rsid w:val="000410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9">
    <w:name w:val="caption"/>
    <w:basedOn w:val="a"/>
    <w:next w:val="a"/>
    <w:uiPriority w:val="35"/>
    <w:unhideWhenUsed/>
    <w:qFormat/>
    <w:rsid w:val="000410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2206A5"/>
    <w:pPr>
      <w:ind w:leftChars="200" w:left="480"/>
    </w:pPr>
  </w:style>
  <w:style w:type="table" w:styleId="a8">
    <w:name w:val="Table Grid"/>
    <w:basedOn w:val="a1"/>
    <w:uiPriority w:val="59"/>
    <w:rsid w:val="00D9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0410B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Shading 2 Accent 1"/>
    <w:basedOn w:val="a1"/>
    <w:uiPriority w:val="64"/>
    <w:rsid w:val="000410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Grid 2 Accent 1"/>
    <w:basedOn w:val="a1"/>
    <w:uiPriority w:val="68"/>
    <w:rsid w:val="000410B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1"/>
    <w:uiPriority w:val="69"/>
    <w:rsid w:val="000410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9">
    <w:name w:val="caption"/>
    <w:basedOn w:val="a"/>
    <w:next w:val="a"/>
    <w:uiPriority w:val="35"/>
    <w:unhideWhenUsed/>
    <w:qFormat/>
    <w:rsid w:val="000410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23</cp:revision>
  <cp:lastPrinted>2017-08-24T02:33:00Z</cp:lastPrinted>
  <dcterms:created xsi:type="dcterms:W3CDTF">2016-11-08T05:45:00Z</dcterms:created>
  <dcterms:modified xsi:type="dcterms:W3CDTF">2017-08-24T02:37:00Z</dcterms:modified>
</cp:coreProperties>
</file>