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2877"/>
        <w:gridCol w:w="1339"/>
        <w:gridCol w:w="2885"/>
      </w:tblGrid>
      <w:tr w:rsidR="0013216C" w:rsidRPr="0013216C" w:rsidTr="0013216C">
        <w:tc>
          <w:tcPr>
            <w:tcW w:w="1728" w:type="dxa"/>
            <w:tcBorders>
              <w:top w:val="single" w:sz="4" w:space="0" w:color="auto"/>
              <w:left w:val="single" w:sz="4" w:space="0" w:color="auto"/>
              <w:bottom w:val="single" w:sz="4" w:space="0" w:color="auto"/>
              <w:right w:val="single" w:sz="4" w:space="0" w:color="auto"/>
            </w:tcBorders>
            <w:hideMark/>
          </w:tcPr>
          <w:p w:rsidR="0013216C" w:rsidRPr="0013216C" w:rsidRDefault="0013216C">
            <w:pPr>
              <w:spacing w:line="440" w:lineRule="exact"/>
              <w:jc w:val="both"/>
              <w:rPr>
                <w:rFonts w:ascii="標楷體" w:eastAsia="標楷體" w:hAnsi="標楷體"/>
                <w:b/>
                <w:bCs/>
              </w:rPr>
            </w:pPr>
            <w:r w:rsidRPr="0013216C">
              <w:rPr>
                <w:rFonts w:ascii="標楷體" w:eastAsia="標楷體" w:hAnsi="標楷體" w:hint="eastAsia"/>
                <w:b/>
                <w:bCs/>
              </w:rPr>
              <w:t>學校名稱</w:t>
            </w:r>
          </w:p>
        </w:tc>
        <w:tc>
          <w:tcPr>
            <w:tcW w:w="3420" w:type="dxa"/>
            <w:tcBorders>
              <w:top w:val="single" w:sz="4" w:space="0" w:color="auto"/>
              <w:left w:val="single" w:sz="4" w:space="0" w:color="auto"/>
              <w:bottom w:val="single" w:sz="4" w:space="0" w:color="auto"/>
              <w:right w:val="single" w:sz="4" w:space="0" w:color="auto"/>
            </w:tcBorders>
          </w:tcPr>
          <w:p w:rsidR="0013216C" w:rsidRPr="0013216C" w:rsidRDefault="0013216C">
            <w:pPr>
              <w:spacing w:line="440" w:lineRule="exact"/>
              <w:rPr>
                <w:rFonts w:ascii="標楷體" w:eastAsia="標楷體" w:hAnsi="標楷體"/>
                <w:bCs/>
              </w:rPr>
            </w:pPr>
            <w:r w:rsidRPr="0013216C">
              <w:rPr>
                <w:rFonts w:ascii="標楷體" w:eastAsia="標楷體" w:hAnsi="標楷體" w:hint="eastAsia"/>
                <w:bCs/>
              </w:rPr>
              <w:t>國立臺灣海洋大學</w:t>
            </w:r>
          </w:p>
        </w:tc>
        <w:tc>
          <w:tcPr>
            <w:tcW w:w="1620" w:type="dxa"/>
            <w:tcBorders>
              <w:top w:val="single" w:sz="4" w:space="0" w:color="auto"/>
              <w:left w:val="single" w:sz="4" w:space="0" w:color="auto"/>
              <w:bottom w:val="single" w:sz="4" w:space="0" w:color="auto"/>
              <w:right w:val="single" w:sz="4" w:space="0" w:color="auto"/>
            </w:tcBorders>
            <w:hideMark/>
          </w:tcPr>
          <w:p w:rsidR="0013216C" w:rsidRPr="0013216C" w:rsidRDefault="0013216C">
            <w:pPr>
              <w:spacing w:line="440" w:lineRule="exact"/>
              <w:rPr>
                <w:rFonts w:ascii="標楷體" w:eastAsia="標楷體" w:hAnsi="標楷體"/>
                <w:b/>
                <w:bCs/>
              </w:rPr>
            </w:pPr>
            <w:r w:rsidRPr="0013216C">
              <w:rPr>
                <w:rFonts w:ascii="標楷體" w:eastAsia="標楷體" w:hAnsi="標楷體" w:hint="eastAsia"/>
                <w:b/>
                <w:bCs/>
              </w:rPr>
              <w:t>系級</w:t>
            </w:r>
          </w:p>
        </w:tc>
        <w:tc>
          <w:tcPr>
            <w:tcW w:w="3086" w:type="dxa"/>
            <w:tcBorders>
              <w:top w:val="single" w:sz="4" w:space="0" w:color="auto"/>
              <w:left w:val="single" w:sz="4" w:space="0" w:color="auto"/>
              <w:bottom w:val="single" w:sz="4" w:space="0" w:color="auto"/>
              <w:right w:val="single" w:sz="4" w:space="0" w:color="auto"/>
            </w:tcBorders>
          </w:tcPr>
          <w:p w:rsidR="0013216C" w:rsidRPr="0013216C" w:rsidRDefault="0013216C">
            <w:pPr>
              <w:spacing w:line="440" w:lineRule="exact"/>
              <w:rPr>
                <w:rFonts w:ascii="標楷體" w:eastAsia="標楷體" w:hAnsi="標楷體"/>
                <w:bCs/>
              </w:rPr>
            </w:pPr>
            <w:r w:rsidRPr="0013216C">
              <w:rPr>
                <w:rFonts w:ascii="標楷體" w:eastAsia="標楷體" w:hAnsi="標楷體" w:hint="eastAsia"/>
                <w:bCs/>
              </w:rPr>
              <w:t>航運管理系</w:t>
            </w:r>
          </w:p>
        </w:tc>
      </w:tr>
      <w:tr w:rsidR="0013216C" w:rsidTr="0013216C">
        <w:tc>
          <w:tcPr>
            <w:tcW w:w="1728" w:type="dxa"/>
            <w:tcBorders>
              <w:top w:val="single" w:sz="4" w:space="0" w:color="auto"/>
              <w:left w:val="single" w:sz="4" w:space="0" w:color="auto"/>
              <w:bottom w:val="single" w:sz="4" w:space="0" w:color="auto"/>
              <w:right w:val="single" w:sz="4" w:space="0" w:color="auto"/>
            </w:tcBorders>
            <w:hideMark/>
          </w:tcPr>
          <w:p w:rsidR="0013216C" w:rsidRDefault="0013216C">
            <w:pPr>
              <w:spacing w:line="440" w:lineRule="exact"/>
              <w:jc w:val="both"/>
              <w:rPr>
                <w:rFonts w:ascii="標楷體" w:eastAsia="標楷體" w:hAnsi="標楷體"/>
                <w:b/>
                <w:bCs/>
              </w:rPr>
            </w:pPr>
            <w:r>
              <w:rPr>
                <w:rFonts w:ascii="標楷體" w:eastAsia="標楷體" w:hAnsi="標楷體" w:hint="eastAsia"/>
                <w:b/>
                <w:bCs/>
              </w:rPr>
              <w:t>出國</w:t>
            </w:r>
            <w:r>
              <w:rPr>
                <w:rFonts w:ascii="標楷體" w:eastAsia="標楷體" w:hAnsi="標楷體" w:hint="eastAsia"/>
                <w:b/>
              </w:rPr>
              <w:t>地點</w:t>
            </w:r>
          </w:p>
        </w:tc>
        <w:tc>
          <w:tcPr>
            <w:tcW w:w="3420" w:type="dxa"/>
            <w:tcBorders>
              <w:top w:val="single" w:sz="4" w:space="0" w:color="auto"/>
              <w:left w:val="single" w:sz="4" w:space="0" w:color="auto"/>
              <w:bottom w:val="single" w:sz="4" w:space="0" w:color="auto"/>
              <w:right w:val="single" w:sz="4" w:space="0" w:color="auto"/>
            </w:tcBorders>
          </w:tcPr>
          <w:p w:rsidR="0013216C" w:rsidRPr="0013216C" w:rsidRDefault="0013216C">
            <w:pPr>
              <w:spacing w:line="440" w:lineRule="exact"/>
              <w:rPr>
                <w:rFonts w:ascii="標楷體" w:eastAsia="標楷體" w:hAnsi="標楷體"/>
                <w:bCs/>
              </w:rPr>
            </w:pPr>
            <w:r w:rsidRPr="0013216C">
              <w:rPr>
                <w:rFonts w:ascii="標楷體" w:eastAsia="標楷體" w:hAnsi="標楷體" w:hint="eastAsia"/>
                <w:bCs/>
              </w:rPr>
              <w:t>馬來西亞、新加坡</w:t>
            </w:r>
          </w:p>
        </w:tc>
        <w:tc>
          <w:tcPr>
            <w:tcW w:w="1620" w:type="dxa"/>
            <w:tcBorders>
              <w:top w:val="single" w:sz="4" w:space="0" w:color="auto"/>
              <w:left w:val="single" w:sz="4" w:space="0" w:color="auto"/>
              <w:bottom w:val="single" w:sz="4" w:space="0" w:color="auto"/>
              <w:right w:val="single" w:sz="4" w:space="0" w:color="auto"/>
            </w:tcBorders>
            <w:hideMark/>
          </w:tcPr>
          <w:p w:rsidR="0013216C" w:rsidRDefault="0013216C">
            <w:pPr>
              <w:spacing w:line="440" w:lineRule="exact"/>
              <w:rPr>
                <w:rFonts w:ascii="標楷體" w:eastAsia="標楷體" w:hAnsi="標楷體"/>
                <w:b/>
                <w:bCs/>
              </w:rPr>
            </w:pPr>
            <w:r>
              <w:rPr>
                <w:rFonts w:ascii="標楷體" w:eastAsia="標楷體" w:hAnsi="標楷體" w:hint="eastAsia"/>
                <w:b/>
                <w:bCs/>
              </w:rPr>
              <w:t>出國期間</w:t>
            </w:r>
          </w:p>
        </w:tc>
        <w:tc>
          <w:tcPr>
            <w:tcW w:w="3086" w:type="dxa"/>
            <w:tcBorders>
              <w:top w:val="single" w:sz="4" w:space="0" w:color="auto"/>
              <w:left w:val="single" w:sz="4" w:space="0" w:color="auto"/>
              <w:bottom w:val="single" w:sz="4" w:space="0" w:color="auto"/>
              <w:right w:val="single" w:sz="4" w:space="0" w:color="auto"/>
            </w:tcBorders>
          </w:tcPr>
          <w:p w:rsidR="0013216C" w:rsidRPr="0013216C" w:rsidRDefault="0013216C">
            <w:pPr>
              <w:spacing w:line="440" w:lineRule="exact"/>
              <w:rPr>
                <w:rFonts w:ascii="標楷體" w:eastAsia="標楷體" w:hAnsi="標楷體"/>
                <w:bCs/>
              </w:rPr>
            </w:pPr>
            <w:r w:rsidRPr="0013216C">
              <w:rPr>
                <w:rFonts w:ascii="標楷體" w:eastAsia="標楷體" w:hAnsi="標楷體" w:hint="eastAsia"/>
                <w:bCs/>
              </w:rPr>
              <w:t>20170627-20170711</w:t>
            </w:r>
          </w:p>
        </w:tc>
      </w:tr>
      <w:tr w:rsidR="0013216C" w:rsidTr="0013216C">
        <w:tc>
          <w:tcPr>
            <w:tcW w:w="1728" w:type="dxa"/>
            <w:tcBorders>
              <w:top w:val="single" w:sz="4" w:space="0" w:color="auto"/>
              <w:left w:val="single" w:sz="4" w:space="0" w:color="auto"/>
              <w:bottom w:val="single" w:sz="4" w:space="0" w:color="auto"/>
              <w:right w:val="single" w:sz="4" w:space="0" w:color="auto"/>
            </w:tcBorders>
            <w:hideMark/>
          </w:tcPr>
          <w:p w:rsidR="0013216C" w:rsidRDefault="0013216C">
            <w:pPr>
              <w:spacing w:line="440" w:lineRule="exact"/>
              <w:jc w:val="both"/>
              <w:rPr>
                <w:rFonts w:ascii="標楷體" w:eastAsia="標楷體" w:hAnsi="標楷體"/>
                <w:b/>
                <w:bCs/>
              </w:rPr>
            </w:pPr>
            <w:r>
              <w:rPr>
                <w:rFonts w:ascii="標楷體" w:eastAsia="標楷體" w:hAnsi="標楷體" w:hint="eastAsia"/>
                <w:b/>
                <w:bCs/>
              </w:rPr>
              <w:t>計畫名稱</w:t>
            </w:r>
          </w:p>
        </w:tc>
        <w:tc>
          <w:tcPr>
            <w:tcW w:w="8126" w:type="dxa"/>
            <w:gridSpan w:val="3"/>
            <w:tcBorders>
              <w:top w:val="single" w:sz="4" w:space="0" w:color="auto"/>
              <w:left w:val="single" w:sz="4" w:space="0" w:color="auto"/>
              <w:bottom w:val="single" w:sz="4" w:space="0" w:color="auto"/>
              <w:right w:val="single" w:sz="4" w:space="0" w:color="auto"/>
            </w:tcBorders>
          </w:tcPr>
          <w:p w:rsidR="0013216C" w:rsidRPr="0013216C" w:rsidRDefault="0013216C">
            <w:pPr>
              <w:spacing w:line="440" w:lineRule="exact"/>
              <w:rPr>
                <w:rFonts w:ascii="標楷體" w:eastAsia="標楷體" w:hAnsi="標楷體"/>
                <w:bCs/>
              </w:rPr>
            </w:pPr>
            <w:r>
              <w:rPr>
                <w:rFonts w:ascii="標楷體" w:eastAsia="標楷體" w:hAnsi="標楷體" w:hint="eastAsia"/>
                <w:bCs/>
              </w:rPr>
              <w:t>新馬奔騰</w:t>
            </w:r>
            <w:proofErr w:type="gramStart"/>
            <w:r>
              <w:rPr>
                <w:rFonts w:ascii="標楷體" w:eastAsia="標楷體" w:hAnsi="標楷體" w:hint="eastAsia"/>
                <w:bCs/>
              </w:rPr>
              <w:t>·吉具</w:t>
            </w:r>
            <w:proofErr w:type="gramEnd"/>
            <w:r>
              <w:rPr>
                <w:rFonts w:ascii="標楷體" w:eastAsia="標楷體" w:hAnsi="標楷體" w:hint="eastAsia"/>
                <w:bCs/>
              </w:rPr>
              <w:t>特色</w:t>
            </w:r>
          </w:p>
        </w:tc>
      </w:tr>
      <w:tr w:rsidR="0013216C" w:rsidTr="0013216C">
        <w:tc>
          <w:tcPr>
            <w:tcW w:w="1728" w:type="dxa"/>
            <w:tcBorders>
              <w:top w:val="single" w:sz="4" w:space="0" w:color="auto"/>
              <w:left w:val="single" w:sz="4" w:space="0" w:color="auto"/>
              <w:bottom w:val="single" w:sz="4" w:space="0" w:color="auto"/>
              <w:right w:val="single" w:sz="4" w:space="0" w:color="auto"/>
            </w:tcBorders>
            <w:hideMark/>
          </w:tcPr>
          <w:p w:rsidR="0013216C" w:rsidRDefault="0013216C">
            <w:pPr>
              <w:spacing w:line="440" w:lineRule="exact"/>
              <w:jc w:val="both"/>
              <w:rPr>
                <w:rFonts w:ascii="標楷體" w:eastAsia="標楷體" w:hAnsi="標楷體"/>
                <w:b/>
                <w:bCs/>
              </w:rPr>
            </w:pPr>
            <w:r>
              <w:rPr>
                <w:rFonts w:ascii="標楷體" w:eastAsia="標楷體" w:hAnsi="標楷體" w:hint="eastAsia"/>
                <w:b/>
              </w:rPr>
              <w:t>姓名</w:t>
            </w:r>
          </w:p>
        </w:tc>
        <w:tc>
          <w:tcPr>
            <w:tcW w:w="3420" w:type="dxa"/>
            <w:tcBorders>
              <w:top w:val="single" w:sz="4" w:space="0" w:color="auto"/>
              <w:left w:val="single" w:sz="4" w:space="0" w:color="auto"/>
              <w:bottom w:val="single" w:sz="4" w:space="0" w:color="auto"/>
              <w:right w:val="single" w:sz="4" w:space="0" w:color="auto"/>
            </w:tcBorders>
          </w:tcPr>
          <w:p w:rsidR="0013216C" w:rsidRPr="0013216C" w:rsidRDefault="0013216C">
            <w:pPr>
              <w:spacing w:line="440" w:lineRule="exact"/>
              <w:rPr>
                <w:rFonts w:ascii="標楷體" w:eastAsia="標楷體" w:hAnsi="標楷體"/>
                <w:bCs/>
              </w:rPr>
            </w:pPr>
            <w:r>
              <w:rPr>
                <w:rFonts w:ascii="標楷體" w:eastAsia="標楷體" w:hAnsi="標楷體" w:hint="eastAsia"/>
                <w:bCs/>
              </w:rPr>
              <w:t>邵婉婷</w:t>
            </w:r>
          </w:p>
        </w:tc>
        <w:tc>
          <w:tcPr>
            <w:tcW w:w="1620" w:type="dxa"/>
            <w:tcBorders>
              <w:top w:val="single" w:sz="4" w:space="0" w:color="auto"/>
              <w:left w:val="single" w:sz="4" w:space="0" w:color="auto"/>
              <w:bottom w:val="single" w:sz="4" w:space="0" w:color="auto"/>
              <w:right w:val="single" w:sz="4" w:space="0" w:color="auto"/>
            </w:tcBorders>
            <w:hideMark/>
          </w:tcPr>
          <w:p w:rsidR="0013216C" w:rsidRDefault="0013216C">
            <w:pPr>
              <w:spacing w:line="440" w:lineRule="exact"/>
              <w:rPr>
                <w:rFonts w:ascii="標楷體" w:eastAsia="標楷體" w:hAnsi="標楷體"/>
                <w:b/>
                <w:bCs/>
              </w:rPr>
            </w:pPr>
            <w:r>
              <w:rPr>
                <w:rFonts w:ascii="標楷體" w:eastAsia="標楷體" w:hAnsi="標楷體" w:hint="eastAsia"/>
                <w:b/>
                <w:bCs/>
              </w:rPr>
              <w:t>性別</w:t>
            </w:r>
          </w:p>
        </w:tc>
        <w:tc>
          <w:tcPr>
            <w:tcW w:w="3086" w:type="dxa"/>
            <w:tcBorders>
              <w:top w:val="single" w:sz="4" w:space="0" w:color="auto"/>
              <w:left w:val="single" w:sz="4" w:space="0" w:color="auto"/>
              <w:bottom w:val="single" w:sz="4" w:space="0" w:color="auto"/>
              <w:right w:val="single" w:sz="4" w:space="0" w:color="auto"/>
            </w:tcBorders>
          </w:tcPr>
          <w:p w:rsidR="0013216C" w:rsidRPr="0013216C" w:rsidRDefault="0013216C">
            <w:pPr>
              <w:spacing w:line="440" w:lineRule="exact"/>
              <w:rPr>
                <w:rFonts w:ascii="標楷體" w:eastAsia="標楷體" w:hAnsi="標楷體"/>
                <w:bCs/>
              </w:rPr>
            </w:pPr>
            <w:r>
              <w:rPr>
                <w:rFonts w:ascii="標楷體" w:eastAsia="標楷體" w:hAnsi="標楷體" w:hint="eastAsia"/>
                <w:bCs/>
              </w:rPr>
              <w:t>女</w:t>
            </w:r>
          </w:p>
        </w:tc>
      </w:tr>
      <w:tr w:rsidR="0013216C" w:rsidTr="0013216C">
        <w:tc>
          <w:tcPr>
            <w:tcW w:w="1728" w:type="dxa"/>
            <w:tcBorders>
              <w:top w:val="single" w:sz="4" w:space="0" w:color="auto"/>
              <w:left w:val="single" w:sz="4" w:space="0" w:color="auto"/>
              <w:bottom w:val="single" w:sz="4" w:space="0" w:color="auto"/>
              <w:right w:val="single" w:sz="4" w:space="0" w:color="auto"/>
            </w:tcBorders>
            <w:hideMark/>
          </w:tcPr>
          <w:p w:rsidR="0013216C" w:rsidRDefault="0013216C">
            <w:pPr>
              <w:spacing w:line="440" w:lineRule="exact"/>
              <w:jc w:val="both"/>
              <w:rPr>
                <w:rFonts w:ascii="標楷體" w:eastAsia="標楷體" w:hAnsi="標楷體"/>
                <w:b/>
                <w:bCs/>
              </w:rPr>
            </w:pPr>
            <w:r>
              <w:rPr>
                <w:rFonts w:ascii="標楷體" w:eastAsia="標楷體" w:hAnsi="標楷體" w:hint="eastAsia"/>
                <w:b/>
              </w:rPr>
              <w:t>生日</w:t>
            </w:r>
          </w:p>
        </w:tc>
        <w:tc>
          <w:tcPr>
            <w:tcW w:w="3420" w:type="dxa"/>
            <w:tcBorders>
              <w:top w:val="single" w:sz="4" w:space="0" w:color="auto"/>
              <w:left w:val="single" w:sz="4" w:space="0" w:color="auto"/>
              <w:bottom w:val="single" w:sz="4" w:space="0" w:color="auto"/>
              <w:right w:val="single" w:sz="4" w:space="0" w:color="auto"/>
            </w:tcBorders>
          </w:tcPr>
          <w:p w:rsidR="0013216C" w:rsidRPr="0013216C" w:rsidRDefault="0013216C" w:rsidP="0013216C">
            <w:pPr>
              <w:spacing w:line="440" w:lineRule="exact"/>
              <w:rPr>
                <w:rFonts w:ascii="標楷體" w:eastAsia="標楷體" w:hAnsi="標楷體"/>
                <w:bCs/>
              </w:rPr>
            </w:pPr>
            <w:r>
              <w:rPr>
                <w:rFonts w:ascii="標楷體" w:eastAsia="標楷體" w:hAnsi="標楷體" w:hint="eastAsia"/>
                <w:bCs/>
              </w:rPr>
              <w:t>19960515</w:t>
            </w:r>
          </w:p>
        </w:tc>
        <w:tc>
          <w:tcPr>
            <w:tcW w:w="1620" w:type="dxa"/>
            <w:tcBorders>
              <w:top w:val="single" w:sz="4" w:space="0" w:color="auto"/>
              <w:left w:val="single" w:sz="4" w:space="0" w:color="auto"/>
              <w:bottom w:val="single" w:sz="4" w:space="0" w:color="auto"/>
              <w:right w:val="single" w:sz="4" w:space="0" w:color="auto"/>
            </w:tcBorders>
          </w:tcPr>
          <w:p w:rsidR="0013216C" w:rsidRDefault="0013216C">
            <w:pPr>
              <w:spacing w:line="440" w:lineRule="exact"/>
              <w:rPr>
                <w:rFonts w:ascii="標楷體" w:eastAsia="標楷體" w:hAnsi="標楷體"/>
                <w:b/>
                <w:bCs/>
              </w:rPr>
            </w:pPr>
          </w:p>
        </w:tc>
        <w:tc>
          <w:tcPr>
            <w:tcW w:w="3086" w:type="dxa"/>
            <w:tcBorders>
              <w:top w:val="single" w:sz="4" w:space="0" w:color="auto"/>
              <w:left w:val="single" w:sz="4" w:space="0" w:color="auto"/>
              <w:bottom w:val="single" w:sz="4" w:space="0" w:color="auto"/>
              <w:right w:val="single" w:sz="4" w:space="0" w:color="auto"/>
            </w:tcBorders>
          </w:tcPr>
          <w:p w:rsidR="0013216C" w:rsidRDefault="0013216C">
            <w:pPr>
              <w:spacing w:line="440" w:lineRule="exact"/>
              <w:rPr>
                <w:rFonts w:ascii="標楷體" w:eastAsia="標楷體" w:hAnsi="標楷體"/>
                <w:b/>
                <w:bCs/>
              </w:rPr>
            </w:pPr>
          </w:p>
        </w:tc>
      </w:tr>
      <w:tr w:rsidR="0013216C" w:rsidTr="0013216C">
        <w:tc>
          <w:tcPr>
            <w:tcW w:w="1728" w:type="dxa"/>
            <w:tcBorders>
              <w:top w:val="single" w:sz="4" w:space="0" w:color="auto"/>
              <w:left w:val="single" w:sz="4" w:space="0" w:color="auto"/>
              <w:bottom w:val="single" w:sz="4" w:space="0" w:color="auto"/>
              <w:right w:val="single" w:sz="4" w:space="0" w:color="auto"/>
            </w:tcBorders>
            <w:hideMark/>
          </w:tcPr>
          <w:p w:rsidR="0013216C" w:rsidRDefault="0013216C">
            <w:pPr>
              <w:spacing w:line="440" w:lineRule="exact"/>
              <w:jc w:val="both"/>
              <w:rPr>
                <w:rFonts w:ascii="標楷體" w:eastAsia="標楷體" w:hAnsi="標楷體"/>
                <w:b/>
                <w:bCs/>
              </w:rPr>
            </w:pPr>
            <w:r>
              <w:rPr>
                <w:rFonts w:ascii="標楷體" w:eastAsia="標楷體" w:hAnsi="標楷體" w:hint="eastAsia"/>
                <w:b/>
                <w:bCs/>
              </w:rPr>
              <w:t>備註</w:t>
            </w:r>
          </w:p>
        </w:tc>
        <w:tc>
          <w:tcPr>
            <w:tcW w:w="8126" w:type="dxa"/>
            <w:gridSpan w:val="3"/>
            <w:tcBorders>
              <w:top w:val="single" w:sz="4" w:space="0" w:color="auto"/>
              <w:left w:val="single" w:sz="4" w:space="0" w:color="auto"/>
              <w:bottom w:val="single" w:sz="4" w:space="0" w:color="auto"/>
              <w:right w:val="single" w:sz="4" w:space="0" w:color="auto"/>
            </w:tcBorders>
            <w:hideMark/>
          </w:tcPr>
          <w:p w:rsidR="0013216C" w:rsidRDefault="0013216C">
            <w:pPr>
              <w:spacing w:line="440" w:lineRule="exact"/>
              <w:ind w:left="257" w:hangingChars="107" w:hanging="257"/>
              <w:jc w:val="both"/>
              <w:rPr>
                <w:rFonts w:ascii="標楷體" w:eastAsia="標楷體" w:hAnsi="標楷體"/>
                <w:bCs/>
              </w:rPr>
            </w:pPr>
            <w:r>
              <w:rPr>
                <w:rFonts w:ascii="標楷體" w:eastAsia="標楷體" w:hAnsi="標楷體" w:hint="eastAsia"/>
                <w:bCs/>
              </w:rPr>
              <w:t>1.心得分享：每位</w:t>
            </w:r>
            <w:proofErr w:type="gramStart"/>
            <w:r>
              <w:rPr>
                <w:rFonts w:ascii="標楷體" w:eastAsia="標楷體" w:hAnsi="標楷體" w:hint="eastAsia"/>
                <w:bCs/>
              </w:rPr>
              <w:t>學生均須撰寫</w:t>
            </w:r>
            <w:proofErr w:type="gramEnd"/>
            <w:r>
              <w:rPr>
                <w:rFonts w:ascii="標楷體" w:eastAsia="標楷體" w:hAnsi="標楷體" w:hint="eastAsia"/>
                <w:bCs/>
              </w:rPr>
              <w:t>至少1篇心得分享，撰寫學生參與本計畫出國體驗過程中富意義、教育性故事或心得感想，每篇心得字數2,000個字以上。</w:t>
            </w:r>
          </w:p>
          <w:p w:rsidR="0013216C" w:rsidRDefault="0013216C">
            <w:pPr>
              <w:spacing w:line="440" w:lineRule="exact"/>
              <w:jc w:val="both"/>
              <w:rPr>
                <w:rFonts w:ascii="標楷體" w:eastAsia="標楷體" w:hAnsi="標楷體"/>
                <w:bCs/>
              </w:rPr>
            </w:pPr>
            <w:r>
              <w:rPr>
                <w:rFonts w:ascii="標楷體" w:eastAsia="標楷體" w:hAnsi="標楷體" w:hint="eastAsia"/>
                <w:bCs/>
              </w:rPr>
              <w:t>2.活動照片：每位學生提供至少5張，每張照片檔案名稱請註明「海洋大學-學生姓名-簡單圖說（10字內）」。</w:t>
            </w:r>
          </w:p>
          <w:p w:rsidR="0013216C" w:rsidRDefault="0013216C">
            <w:pPr>
              <w:spacing w:line="440" w:lineRule="exact"/>
              <w:ind w:left="257" w:hangingChars="107" w:hanging="257"/>
              <w:jc w:val="both"/>
              <w:rPr>
                <w:rFonts w:ascii="標楷體" w:eastAsia="標楷體" w:hAnsi="標楷體"/>
                <w:bCs/>
              </w:rPr>
            </w:pPr>
            <w:r>
              <w:rPr>
                <w:rFonts w:ascii="標楷體" w:eastAsia="標楷體" w:hAnsi="標楷體" w:hint="eastAsia"/>
                <w:bCs/>
              </w:rPr>
              <w:t>3.活動短片：每位學生提供3至5分鐘之活動短片電子檔，請</w:t>
            </w:r>
            <w:proofErr w:type="gramStart"/>
            <w:r>
              <w:rPr>
                <w:rFonts w:ascii="標楷體" w:eastAsia="標楷體" w:hAnsi="標楷體" w:hint="eastAsia"/>
                <w:bCs/>
              </w:rPr>
              <w:t>註明本署補助</w:t>
            </w:r>
            <w:proofErr w:type="gramEnd"/>
            <w:r>
              <w:rPr>
                <w:rFonts w:ascii="標楷體" w:eastAsia="標楷體" w:hAnsi="標楷體" w:hint="eastAsia"/>
                <w:bCs/>
              </w:rPr>
              <w:t>，如有配樂需有音樂版權同意書。</w:t>
            </w:r>
          </w:p>
        </w:tc>
      </w:tr>
    </w:tbl>
    <w:p w:rsidR="00EE7464" w:rsidRDefault="00EE7464"/>
    <w:p w:rsidR="0013216C" w:rsidRDefault="0013216C" w:rsidP="00EB0200">
      <w:pPr>
        <w:spacing w:line="480" w:lineRule="exact"/>
        <w:rPr>
          <w:rFonts w:ascii="標楷體" w:eastAsia="標楷體" w:hAnsi="標楷體"/>
          <w:sz w:val="36"/>
          <w:szCs w:val="36"/>
        </w:rPr>
      </w:pPr>
      <w:r w:rsidRPr="0013216C">
        <w:rPr>
          <w:rFonts w:ascii="標楷體" w:eastAsia="標楷體" w:hAnsi="標楷體" w:hint="eastAsia"/>
          <w:sz w:val="36"/>
          <w:szCs w:val="36"/>
        </w:rPr>
        <w:t>【心得分享】</w:t>
      </w:r>
    </w:p>
    <w:p w:rsidR="00483775" w:rsidRPr="00483775" w:rsidRDefault="0013216C" w:rsidP="00EB0200">
      <w:pPr>
        <w:pStyle w:val="aa"/>
        <w:numPr>
          <w:ilvl w:val="0"/>
          <w:numId w:val="1"/>
        </w:numPr>
        <w:spacing w:line="480" w:lineRule="exact"/>
        <w:ind w:leftChars="0"/>
        <w:rPr>
          <w:rFonts w:ascii="標楷體" w:eastAsia="標楷體" w:hAnsi="標楷體"/>
          <w:sz w:val="36"/>
          <w:szCs w:val="36"/>
        </w:rPr>
      </w:pPr>
      <w:r w:rsidRPr="00483775">
        <w:rPr>
          <w:rFonts w:ascii="標楷體" w:eastAsia="標楷體" w:hAnsi="標楷體" w:hint="eastAsia"/>
          <w:sz w:val="36"/>
          <w:szCs w:val="36"/>
        </w:rPr>
        <w:t>撰寫大綱</w:t>
      </w:r>
    </w:p>
    <w:p w:rsidR="00483775" w:rsidRPr="00951389" w:rsidRDefault="00EB0200" w:rsidP="00EB0200">
      <w:pPr>
        <w:pStyle w:val="aa"/>
        <w:spacing w:line="480" w:lineRule="exact"/>
        <w:ind w:leftChars="0" w:left="0"/>
        <w:rPr>
          <w:rFonts w:ascii="標楷體" w:eastAsia="標楷體" w:hAnsi="標楷體"/>
          <w:sz w:val="28"/>
          <w:szCs w:val="28"/>
        </w:rPr>
      </w:pPr>
      <w:r>
        <w:rPr>
          <w:rFonts w:ascii="標楷體" w:eastAsia="標楷體" w:hAnsi="標楷體" w:hint="eastAsia"/>
          <w:sz w:val="28"/>
          <w:szCs w:val="28"/>
        </w:rPr>
        <w:t xml:space="preserve">     </w:t>
      </w:r>
      <w:bookmarkStart w:id="0" w:name="_GoBack"/>
      <w:bookmarkEnd w:id="0"/>
      <w:r w:rsidR="00483775" w:rsidRPr="00951389">
        <w:rPr>
          <w:rFonts w:ascii="標楷體" w:eastAsia="標楷體" w:hAnsi="標楷體" w:hint="eastAsia"/>
          <w:sz w:val="28"/>
          <w:szCs w:val="28"/>
        </w:rPr>
        <w:t>此篇心得</w:t>
      </w:r>
      <w:r w:rsidR="000F278F" w:rsidRPr="00951389">
        <w:rPr>
          <w:rFonts w:ascii="標楷體" w:eastAsia="標楷體" w:hAnsi="標楷體" w:hint="eastAsia"/>
          <w:sz w:val="28"/>
          <w:szCs w:val="28"/>
        </w:rPr>
        <w:t>涉及活動前的期許、計畫簡述、</w:t>
      </w:r>
      <w:r w:rsidR="003E4ADF" w:rsidRPr="00951389">
        <w:rPr>
          <w:rFonts w:ascii="標楷體" w:eastAsia="標楷體" w:hAnsi="標楷體" w:hint="eastAsia"/>
          <w:sz w:val="28"/>
          <w:szCs w:val="28"/>
        </w:rPr>
        <w:t>計畫籌備期間的體悟及活動結束的經驗分享</w:t>
      </w:r>
      <w:r w:rsidR="000F278F" w:rsidRPr="00951389">
        <w:rPr>
          <w:rFonts w:ascii="標楷體" w:eastAsia="標楷體" w:hAnsi="標楷體" w:hint="eastAsia"/>
          <w:sz w:val="28"/>
          <w:szCs w:val="28"/>
        </w:rPr>
        <w:t>、</w:t>
      </w:r>
      <w:r w:rsidR="00E24E63" w:rsidRPr="00951389">
        <w:rPr>
          <w:rFonts w:ascii="標楷體" w:eastAsia="標楷體" w:hAnsi="標楷體" w:hint="eastAsia"/>
          <w:sz w:val="28"/>
          <w:szCs w:val="28"/>
        </w:rPr>
        <w:t xml:space="preserve"> </w:t>
      </w:r>
      <w:r w:rsidR="003E4ADF" w:rsidRPr="00951389">
        <w:rPr>
          <w:rFonts w:ascii="標楷體" w:eastAsia="標楷體" w:hAnsi="標楷體" w:hint="eastAsia"/>
          <w:sz w:val="28"/>
          <w:szCs w:val="28"/>
        </w:rPr>
        <w:t>重點回顧。</w:t>
      </w:r>
    </w:p>
    <w:p w:rsidR="0013216C" w:rsidRDefault="0013216C" w:rsidP="00EB0200">
      <w:pPr>
        <w:spacing w:line="480" w:lineRule="exact"/>
        <w:rPr>
          <w:rFonts w:ascii="標楷體" w:eastAsia="標楷體" w:hAnsi="標楷體"/>
          <w:sz w:val="36"/>
          <w:szCs w:val="36"/>
        </w:rPr>
      </w:pPr>
      <w:r>
        <w:rPr>
          <w:rFonts w:ascii="標楷體" w:eastAsia="標楷體" w:hAnsi="標楷體" w:hint="eastAsia"/>
          <w:sz w:val="36"/>
          <w:szCs w:val="36"/>
        </w:rPr>
        <w:t>二、</w:t>
      </w:r>
      <w:r w:rsidR="00BD6304">
        <w:rPr>
          <w:rFonts w:ascii="標楷體" w:eastAsia="標楷體" w:hAnsi="標楷體" w:hint="eastAsia"/>
          <w:sz w:val="36"/>
          <w:szCs w:val="36"/>
        </w:rPr>
        <w:t>心得內容</w:t>
      </w:r>
    </w:p>
    <w:p w:rsidR="00BD6304" w:rsidRDefault="00BD6304" w:rsidP="00EB0200">
      <w:pPr>
        <w:tabs>
          <w:tab w:val="left" w:pos="2655"/>
        </w:tabs>
        <w:spacing w:line="480" w:lineRule="exact"/>
        <w:rPr>
          <w:rFonts w:ascii="標楷體" w:eastAsia="標楷體" w:hAnsi="標楷體"/>
          <w:sz w:val="32"/>
          <w:szCs w:val="32"/>
        </w:rPr>
      </w:pPr>
      <w:r w:rsidRPr="00BD6304">
        <w:rPr>
          <w:rFonts w:ascii="標楷體" w:eastAsia="標楷體" w:hAnsi="標楷體" w:hint="eastAsia"/>
          <w:sz w:val="32"/>
          <w:szCs w:val="32"/>
        </w:rPr>
        <w:t xml:space="preserve">    (</w:t>
      </w:r>
      <w:proofErr w:type="gramStart"/>
      <w:r w:rsidRPr="00BD6304">
        <w:rPr>
          <w:rFonts w:ascii="標楷體" w:eastAsia="標楷體" w:hAnsi="標楷體" w:hint="eastAsia"/>
          <w:sz w:val="32"/>
          <w:szCs w:val="32"/>
        </w:rPr>
        <w:t>一</w:t>
      </w:r>
      <w:proofErr w:type="gramEnd"/>
      <w:r w:rsidRPr="00BD6304">
        <w:rPr>
          <w:rFonts w:ascii="標楷體" w:eastAsia="標楷體" w:hAnsi="標楷體" w:hint="eastAsia"/>
          <w:sz w:val="32"/>
          <w:szCs w:val="32"/>
        </w:rPr>
        <w:t>)前言</w:t>
      </w:r>
    </w:p>
    <w:p w:rsidR="00BD6304" w:rsidRPr="00A556E8" w:rsidRDefault="00471D2E" w:rsidP="00EB0200">
      <w:pPr>
        <w:spacing w:line="480" w:lineRule="exact"/>
        <w:rPr>
          <w:rFonts w:ascii="標楷體" w:eastAsia="標楷體" w:hAnsi="標楷體"/>
          <w:sz w:val="28"/>
          <w:szCs w:val="28"/>
        </w:rPr>
      </w:pPr>
      <w:r>
        <w:rPr>
          <w:rFonts w:ascii="標楷體" w:eastAsia="標楷體" w:hAnsi="標楷體" w:hint="eastAsia"/>
          <w:sz w:val="32"/>
          <w:szCs w:val="32"/>
        </w:rPr>
        <w:t xml:space="preserve">    </w:t>
      </w:r>
      <w:r w:rsidR="00157BA0">
        <w:rPr>
          <w:rFonts w:ascii="標楷體" w:eastAsia="標楷體" w:hAnsi="標楷體" w:hint="eastAsia"/>
          <w:sz w:val="28"/>
          <w:szCs w:val="28"/>
        </w:rPr>
        <w:t>相較於其他國家的學生，台灣人整體上似乎缺乏對於國際觀的格局，多數人對於全球時事的敏銳度遠遠不足。這次的體驗交流非常難能可貴，除了</w:t>
      </w:r>
      <w:r w:rsidR="00EC4EAA">
        <w:rPr>
          <w:rFonts w:ascii="標楷體" w:eastAsia="標楷體" w:hAnsi="標楷體" w:hint="eastAsia"/>
          <w:sz w:val="28"/>
          <w:szCs w:val="28"/>
        </w:rPr>
        <w:t>期待對自身專業之實務瞭解有所幫助</w:t>
      </w:r>
      <w:r w:rsidR="00157BA0">
        <w:rPr>
          <w:rFonts w:ascii="標楷體" w:eastAsia="標楷體" w:hAnsi="標楷體" w:hint="eastAsia"/>
          <w:sz w:val="28"/>
          <w:szCs w:val="28"/>
        </w:rPr>
        <w:t>，也希望透過此次機會拓展視野經歷、豐富自己的文化涵養</w:t>
      </w:r>
      <w:r w:rsidR="00EC4EAA">
        <w:rPr>
          <w:rFonts w:ascii="標楷體" w:eastAsia="標楷體" w:hAnsi="標楷體" w:hint="eastAsia"/>
          <w:sz w:val="28"/>
          <w:szCs w:val="28"/>
        </w:rPr>
        <w:t>。</w:t>
      </w:r>
      <w:r w:rsidR="00A556E8">
        <w:rPr>
          <w:rFonts w:ascii="標楷體" w:eastAsia="標楷體" w:hAnsi="標楷體" w:hint="eastAsia"/>
          <w:sz w:val="28"/>
          <w:szCs w:val="28"/>
        </w:rPr>
        <w:t xml:space="preserve">  </w:t>
      </w:r>
    </w:p>
    <w:p w:rsidR="00BD6304" w:rsidRDefault="00BD6304" w:rsidP="00EB0200">
      <w:pPr>
        <w:spacing w:line="480" w:lineRule="exact"/>
        <w:rPr>
          <w:rFonts w:ascii="標楷體" w:eastAsia="標楷體" w:hAnsi="標楷體"/>
          <w:sz w:val="32"/>
          <w:szCs w:val="32"/>
        </w:rPr>
      </w:pPr>
      <w:r w:rsidRPr="00BD6304">
        <w:rPr>
          <w:rFonts w:ascii="標楷體" w:eastAsia="標楷體" w:hAnsi="標楷體" w:hint="eastAsia"/>
          <w:sz w:val="32"/>
          <w:szCs w:val="32"/>
        </w:rPr>
        <w:t xml:space="preserve">    (二)企劃內容</w:t>
      </w:r>
    </w:p>
    <w:p w:rsidR="00EC4EAA" w:rsidRPr="00EC4EAA" w:rsidRDefault="00EB0200" w:rsidP="00EB0200">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996D12">
        <w:rPr>
          <w:rFonts w:ascii="標楷體" w:eastAsia="標楷體" w:hAnsi="標楷體" w:hint="eastAsia"/>
          <w:sz w:val="28"/>
          <w:szCs w:val="28"/>
        </w:rPr>
        <w:t>我們的計畫內容主要</w:t>
      </w:r>
      <w:r w:rsidR="00EC4EAA">
        <w:rPr>
          <w:rFonts w:ascii="標楷體" w:eastAsia="標楷體" w:hAnsi="標楷體" w:hint="eastAsia"/>
          <w:sz w:val="28"/>
          <w:szCs w:val="28"/>
        </w:rPr>
        <w:t>分成兩個部分：</w:t>
      </w:r>
      <w:r w:rsidR="00056EE7">
        <w:rPr>
          <w:rFonts w:ascii="標楷體" w:eastAsia="標楷體" w:hAnsi="標楷體" w:hint="eastAsia"/>
          <w:sz w:val="28"/>
          <w:szCs w:val="28"/>
        </w:rPr>
        <w:t>其一</w:t>
      </w:r>
      <w:r w:rsidR="00EC4EAA">
        <w:rPr>
          <w:rFonts w:ascii="標楷體" w:eastAsia="標楷體" w:hAnsi="標楷體" w:hint="eastAsia"/>
          <w:sz w:val="28"/>
          <w:szCs w:val="28"/>
        </w:rPr>
        <w:t>是參訪公司港口及倉庫運作</w:t>
      </w:r>
      <w:r w:rsidR="00F53265">
        <w:rPr>
          <w:rFonts w:ascii="標楷體" w:eastAsia="標楷體" w:hAnsi="標楷體" w:hint="eastAsia"/>
          <w:sz w:val="28"/>
          <w:szCs w:val="28"/>
        </w:rPr>
        <w:t>；其二為自行體驗當地海事博物館及</w:t>
      </w:r>
      <w:r w:rsidR="00996D12">
        <w:rPr>
          <w:rFonts w:ascii="標楷體" w:eastAsia="標楷體" w:hAnsi="標楷體" w:hint="eastAsia"/>
          <w:sz w:val="28"/>
          <w:szCs w:val="28"/>
        </w:rPr>
        <w:t>碼頭</w:t>
      </w:r>
      <w:r w:rsidR="00F53265">
        <w:rPr>
          <w:rFonts w:ascii="標楷體" w:eastAsia="標楷體" w:hAnsi="標楷體" w:hint="eastAsia"/>
          <w:sz w:val="28"/>
          <w:szCs w:val="28"/>
        </w:rPr>
        <w:t>遊船導</w:t>
      </w:r>
      <w:proofErr w:type="gramStart"/>
      <w:r w:rsidR="00F53265">
        <w:rPr>
          <w:rFonts w:ascii="標楷體" w:eastAsia="標楷體" w:hAnsi="標楷體" w:hint="eastAsia"/>
          <w:sz w:val="28"/>
          <w:szCs w:val="28"/>
        </w:rPr>
        <w:t>覽</w:t>
      </w:r>
      <w:proofErr w:type="gramEnd"/>
      <w:r w:rsidR="00F53265">
        <w:rPr>
          <w:rFonts w:ascii="標楷體" w:eastAsia="標楷體" w:hAnsi="標楷體" w:hint="eastAsia"/>
          <w:sz w:val="28"/>
          <w:szCs w:val="28"/>
        </w:rPr>
        <w:t>等等。</w:t>
      </w:r>
    </w:p>
    <w:p w:rsidR="00F53265" w:rsidRDefault="00BD6304" w:rsidP="00EB0200">
      <w:pPr>
        <w:tabs>
          <w:tab w:val="left" w:pos="4755"/>
        </w:tabs>
        <w:spacing w:line="480" w:lineRule="exact"/>
        <w:rPr>
          <w:rFonts w:ascii="標楷體" w:eastAsia="標楷體" w:hAnsi="標楷體"/>
          <w:sz w:val="32"/>
          <w:szCs w:val="32"/>
        </w:rPr>
      </w:pPr>
      <w:r w:rsidRPr="00BD6304">
        <w:rPr>
          <w:rFonts w:ascii="標楷體" w:eastAsia="標楷體" w:hAnsi="標楷體" w:hint="eastAsia"/>
          <w:sz w:val="32"/>
          <w:szCs w:val="32"/>
        </w:rPr>
        <w:t xml:space="preserve">    (三)計畫心得及活動花絮</w:t>
      </w:r>
    </w:p>
    <w:p w:rsidR="00A86076" w:rsidRDefault="00157BA0" w:rsidP="00EB0200">
      <w:pPr>
        <w:tabs>
          <w:tab w:val="left" w:pos="4755"/>
        </w:tabs>
        <w:spacing w:line="480" w:lineRule="exact"/>
        <w:rPr>
          <w:rFonts w:ascii="標楷體" w:eastAsia="標楷體" w:hAnsi="標楷體"/>
          <w:sz w:val="28"/>
          <w:szCs w:val="28"/>
        </w:rPr>
      </w:pPr>
      <w:r>
        <w:rPr>
          <w:rFonts w:ascii="標楷體" w:eastAsia="標楷體" w:hAnsi="標楷體" w:hint="eastAsia"/>
          <w:sz w:val="32"/>
          <w:szCs w:val="32"/>
        </w:rPr>
        <w:t xml:space="preserve">    </w:t>
      </w:r>
      <w:r w:rsidR="00A86076">
        <w:rPr>
          <w:rFonts w:ascii="標楷體" w:eastAsia="標楷體" w:hAnsi="標楷體" w:hint="eastAsia"/>
          <w:sz w:val="28"/>
          <w:szCs w:val="28"/>
        </w:rPr>
        <w:t>從籌備計畫開始其實就是一項挑戰。和組員們一開始因為時間協調和個性差異，對於計畫大綱的整體討論遲遲沒有完成。眼看繳交時間迫在眉睫，那段日子真的異常焦慮。幸而後來經過彼此之間的磨</w:t>
      </w:r>
      <w:r w:rsidR="00A86076">
        <w:rPr>
          <w:rFonts w:ascii="標楷體" w:eastAsia="標楷體" w:hAnsi="標楷體" w:hint="eastAsia"/>
          <w:sz w:val="28"/>
          <w:szCs w:val="28"/>
        </w:rPr>
        <w:lastRenderedPageBreak/>
        <w:t>合、想法的深入溝通，總算在截止前各司其職，完成了企劃的初稿並幸運的首次就通過。</w:t>
      </w:r>
    </w:p>
    <w:p w:rsidR="00BA43C8" w:rsidRDefault="00A86076"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然而接踵而來的才是嚴峻的</w:t>
      </w:r>
      <w:r w:rsidR="005C2D56">
        <w:rPr>
          <w:rFonts w:ascii="標楷體" w:eastAsia="標楷體" w:hAnsi="標楷體" w:hint="eastAsia"/>
          <w:sz w:val="28"/>
          <w:szCs w:val="28"/>
        </w:rPr>
        <w:t>課題</w:t>
      </w:r>
      <w:r w:rsidR="008F2816">
        <w:rPr>
          <w:rFonts w:ascii="標楷體" w:eastAsia="標楷體" w:hAnsi="標楷體" w:hint="eastAsia"/>
          <w:sz w:val="28"/>
          <w:szCs w:val="28"/>
        </w:rPr>
        <w:t>，作為和企業溝通聯絡的樞紐，我肩頭的</w:t>
      </w:r>
      <w:r>
        <w:rPr>
          <w:rFonts w:ascii="標楷體" w:eastAsia="標楷體" w:hAnsi="標楷體" w:hint="eastAsia"/>
          <w:sz w:val="28"/>
          <w:szCs w:val="28"/>
        </w:rPr>
        <w:t>責任著實並非當初想像的容易。措辭與禮貌是基本，接洽參訪事宜的小心謹慎、對於企業與學生組員之間的定位</w:t>
      </w:r>
      <w:r w:rsidR="00A72986">
        <w:rPr>
          <w:rFonts w:ascii="標楷體" w:eastAsia="標楷體" w:hAnsi="標楷體" w:hint="eastAsia"/>
          <w:sz w:val="28"/>
          <w:szCs w:val="28"/>
        </w:rPr>
        <w:t>的瞭解，</w:t>
      </w:r>
      <w:r w:rsidR="00BA43C8">
        <w:rPr>
          <w:rFonts w:ascii="標楷體" w:eastAsia="標楷體" w:hAnsi="標楷體" w:hint="eastAsia"/>
          <w:sz w:val="28"/>
          <w:szCs w:val="28"/>
        </w:rPr>
        <w:t>很多在學生時代無處可學卻是職場必備的技能或觀察力，都透過國際體驗計畫有初步的接軌。這些</w:t>
      </w:r>
      <w:r w:rsidR="00A72986">
        <w:rPr>
          <w:rFonts w:ascii="標楷體" w:eastAsia="標楷體" w:hAnsi="標楷體" w:hint="eastAsia"/>
          <w:sz w:val="28"/>
          <w:szCs w:val="28"/>
        </w:rPr>
        <w:t>不可多得的磨練</w:t>
      </w:r>
      <w:r w:rsidR="00BA43C8">
        <w:rPr>
          <w:rFonts w:ascii="標楷體" w:eastAsia="標楷體" w:hAnsi="標楷體" w:hint="eastAsia"/>
          <w:sz w:val="28"/>
          <w:szCs w:val="28"/>
        </w:rPr>
        <w:t>與人際關係的應對進退是我在</w:t>
      </w:r>
      <w:r w:rsidR="00A72986">
        <w:rPr>
          <w:rFonts w:ascii="標楷體" w:eastAsia="標楷體" w:hAnsi="標楷體" w:hint="eastAsia"/>
          <w:sz w:val="28"/>
          <w:szCs w:val="28"/>
        </w:rPr>
        <w:t>執行計畫前最大的</w:t>
      </w:r>
      <w:r w:rsidR="00BA43C8">
        <w:rPr>
          <w:rFonts w:ascii="標楷體" w:eastAsia="標楷體" w:hAnsi="標楷體" w:hint="eastAsia"/>
          <w:sz w:val="28"/>
          <w:szCs w:val="28"/>
        </w:rPr>
        <w:t>寶藏。</w:t>
      </w:r>
      <w:r w:rsidR="00A72986">
        <w:rPr>
          <w:rFonts w:ascii="標楷體" w:eastAsia="標楷體" w:hAnsi="標楷體" w:hint="eastAsia"/>
          <w:sz w:val="28"/>
          <w:szCs w:val="28"/>
        </w:rPr>
        <w:t>應盡的禮數不可缺少，該</w:t>
      </w:r>
      <w:r w:rsidR="00BA43C8">
        <w:rPr>
          <w:rFonts w:ascii="標楷體" w:eastAsia="標楷體" w:hAnsi="標楷體" w:hint="eastAsia"/>
          <w:sz w:val="28"/>
          <w:szCs w:val="28"/>
        </w:rPr>
        <w:t>完成</w:t>
      </w:r>
      <w:r w:rsidR="00A72986">
        <w:rPr>
          <w:rFonts w:ascii="標楷體" w:eastAsia="標楷體" w:hAnsi="標楷體" w:hint="eastAsia"/>
          <w:sz w:val="28"/>
          <w:szCs w:val="28"/>
        </w:rPr>
        <w:t>的本分也都要做到。懂得互相體諒並揣摩對方的角度與想法，達到互惠互利的雙贏局面。</w:t>
      </w:r>
      <w:r w:rsidR="00BA43C8">
        <w:rPr>
          <w:rFonts w:ascii="標楷體" w:eastAsia="標楷體" w:hAnsi="標楷體" w:hint="eastAsia"/>
          <w:sz w:val="28"/>
          <w:szCs w:val="28"/>
        </w:rPr>
        <w:t>或許能為明年學弟妹申請計畫營造一個可以參考的方針，從而建立長期合作的良好關係。</w:t>
      </w:r>
    </w:p>
    <w:p w:rsidR="00BD6304" w:rsidRDefault="00BA43C8"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A72986">
        <w:rPr>
          <w:rFonts w:ascii="標楷體" w:eastAsia="標楷體" w:hAnsi="標楷體" w:hint="eastAsia"/>
          <w:sz w:val="28"/>
          <w:szCs w:val="28"/>
        </w:rPr>
        <w:t>此外，</w:t>
      </w:r>
      <w:proofErr w:type="gramEnd"/>
      <w:r>
        <w:rPr>
          <w:rFonts w:ascii="標楷體" w:eastAsia="標楷體" w:hAnsi="標楷體" w:hint="eastAsia"/>
          <w:sz w:val="28"/>
          <w:szCs w:val="28"/>
        </w:rPr>
        <w:t>我</w:t>
      </w:r>
      <w:r w:rsidR="00A72986">
        <w:rPr>
          <w:rFonts w:ascii="標楷體" w:eastAsia="標楷體" w:hAnsi="標楷體" w:hint="eastAsia"/>
          <w:sz w:val="28"/>
          <w:szCs w:val="28"/>
        </w:rPr>
        <w:t>再次意識到即時回覆的重要性。</w:t>
      </w:r>
      <w:r>
        <w:rPr>
          <w:rFonts w:ascii="標楷體" w:eastAsia="標楷體" w:hAnsi="標楷體" w:hint="eastAsia"/>
          <w:sz w:val="28"/>
          <w:szCs w:val="28"/>
        </w:rPr>
        <w:t>若是能在剛收到信就</w:t>
      </w:r>
      <w:r w:rsidR="00CE45AF">
        <w:rPr>
          <w:rFonts w:ascii="標楷體" w:eastAsia="標楷體" w:hAnsi="標楷體" w:hint="eastAsia"/>
          <w:sz w:val="28"/>
          <w:szCs w:val="28"/>
        </w:rPr>
        <w:t>立即</w:t>
      </w:r>
      <w:r>
        <w:rPr>
          <w:rFonts w:ascii="標楷體" w:eastAsia="標楷體" w:hAnsi="標楷體" w:hint="eastAsia"/>
          <w:sz w:val="28"/>
          <w:szCs w:val="28"/>
        </w:rPr>
        <w:t>回覆</w:t>
      </w:r>
      <w:r w:rsidR="00CE45AF">
        <w:rPr>
          <w:rFonts w:ascii="標楷體" w:eastAsia="標楷體" w:hAnsi="標楷體" w:hint="eastAsia"/>
          <w:sz w:val="28"/>
          <w:szCs w:val="28"/>
        </w:rPr>
        <w:t>或思考</w:t>
      </w:r>
      <w:r>
        <w:rPr>
          <w:rFonts w:ascii="標楷體" w:eastAsia="標楷體" w:hAnsi="標楷體" w:hint="eastAsia"/>
          <w:sz w:val="28"/>
          <w:szCs w:val="28"/>
        </w:rPr>
        <w:t>，討論事情的進展就快上一分。且</w:t>
      </w:r>
      <w:proofErr w:type="gramStart"/>
      <w:r w:rsidR="00CE45AF">
        <w:rPr>
          <w:rFonts w:ascii="標楷體" w:eastAsia="標楷體" w:hAnsi="標楷體" w:hint="eastAsia"/>
          <w:sz w:val="28"/>
          <w:szCs w:val="28"/>
        </w:rPr>
        <w:t>囿</w:t>
      </w:r>
      <w:proofErr w:type="gramEnd"/>
      <w:r w:rsidR="00CE45AF">
        <w:rPr>
          <w:rFonts w:ascii="標楷體" w:eastAsia="標楷體" w:hAnsi="標楷體" w:hint="eastAsia"/>
          <w:sz w:val="28"/>
          <w:szCs w:val="28"/>
        </w:rPr>
        <w:t>於</w:t>
      </w:r>
      <w:r>
        <w:rPr>
          <w:rFonts w:ascii="標楷體" w:eastAsia="標楷體" w:hAnsi="標楷體" w:hint="eastAsia"/>
          <w:sz w:val="28"/>
          <w:szCs w:val="28"/>
        </w:rPr>
        <w:t>公司</w:t>
      </w:r>
      <w:r w:rsidR="00CE45AF">
        <w:rPr>
          <w:rFonts w:ascii="標楷體" w:eastAsia="標楷體" w:hAnsi="標楷體" w:hint="eastAsia"/>
          <w:sz w:val="28"/>
          <w:szCs w:val="28"/>
        </w:rPr>
        <w:t>營運時間限制，若不把己方的時間延遲降到最低，時效性就難以掌控。因此我</w:t>
      </w:r>
      <w:r>
        <w:rPr>
          <w:rFonts w:ascii="標楷體" w:eastAsia="標楷體" w:hAnsi="標楷體" w:hint="eastAsia"/>
          <w:sz w:val="28"/>
          <w:szCs w:val="28"/>
        </w:rPr>
        <w:t>特地在手機上安裝信箱的應用程式以便能隨時接收到來信。</w:t>
      </w:r>
      <w:r w:rsidR="00A72986">
        <w:rPr>
          <w:rFonts w:ascii="標楷體" w:eastAsia="標楷體" w:hAnsi="標楷體" w:hint="eastAsia"/>
          <w:sz w:val="28"/>
          <w:szCs w:val="28"/>
        </w:rPr>
        <w:t>對於上班族來說信件就好像是通訊軟體般的存在</w:t>
      </w:r>
      <w:r>
        <w:rPr>
          <w:rFonts w:ascii="標楷體" w:eastAsia="標楷體" w:hAnsi="標楷體" w:hint="eastAsia"/>
          <w:sz w:val="28"/>
          <w:szCs w:val="28"/>
        </w:rPr>
        <w:t>，好幾次的信件往來</w:t>
      </w:r>
      <w:r w:rsidR="00CE45AF" w:rsidRPr="00CE45AF">
        <w:rPr>
          <w:rFonts w:ascii="標楷體" w:eastAsia="標楷體" w:hAnsi="標楷體" w:hint="eastAsia"/>
          <w:sz w:val="28"/>
          <w:szCs w:val="28"/>
        </w:rPr>
        <w:t>常常</w:t>
      </w:r>
      <w:r w:rsidR="00CE45AF">
        <w:rPr>
          <w:rFonts w:ascii="標楷體" w:eastAsia="標楷體" w:hAnsi="標楷體" w:hint="eastAsia"/>
          <w:sz w:val="28"/>
          <w:szCs w:val="28"/>
        </w:rPr>
        <w:t>時距也</w:t>
      </w:r>
      <w:r w:rsidR="003929DE">
        <w:rPr>
          <w:rFonts w:ascii="標楷體" w:eastAsia="標楷體" w:hAnsi="標楷體" w:hint="eastAsia"/>
          <w:sz w:val="28"/>
          <w:szCs w:val="28"/>
        </w:rPr>
        <w:t>，</w:t>
      </w:r>
      <w:r w:rsidR="00CE45AF">
        <w:rPr>
          <w:rFonts w:ascii="標楷體" w:eastAsia="標楷體" w:hAnsi="標楷體" w:hint="eastAsia"/>
          <w:sz w:val="28"/>
          <w:szCs w:val="28"/>
        </w:rPr>
        <w:t>不過</w:t>
      </w:r>
      <w:r w:rsidR="00CE45AF" w:rsidRPr="00CE45AF">
        <w:rPr>
          <w:rFonts w:ascii="標楷體" w:eastAsia="標楷體" w:hAnsi="標楷體" w:hint="eastAsia"/>
          <w:sz w:val="28"/>
          <w:szCs w:val="28"/>
        </w:rPr>
        <w:t>一兩小時</w:t>
      </w:r>
      <w:r w:rsidR="00CE45AF">
        <w:rPr>
          <w:rFonts w:ascii="標楷體" w:eastAsia="標楷體" w:hAnsi="標楷體" w:hint="eastAsia"/>
          <w:sz w:val="28"/>
          <w:szCs w:val="28"/>
        </w:rPr>
        <w:t>，起初真的有些不習慣</w:t>
      </w:r>
      <w:r w:rsidR="00A72986">
        <w:rPr>
          <w:rFonts w:ascii="標楷體" w:eastAsia="標楷體" w:hAnsi="標楷體" w:hint="eastAsia"/>
          <w:sz w:val="28"/>
          <w:szCs w:val="28"/>
        </w:rPr>
        <w:t>。</w:t>
      </w:r>
      <w:r w:rsidR="008F2816">
        <w:rPr>
          <w:rFonts w:ascii="標楷體" w:eastAsia="標楷體" w:hAnsi="標楷體" w:hint="eastAsia"/>
          <w:sz w:val="28"/>
          <w:szCs w:val="28"/>
        </w:rPr>
        <w:t>不知不覺中和企業的聯絡已大功告成，我也懷抱著興奮的心情搭上班機赴外。</w:t>
      </w:r>
      <w:r w:rsidR="00BD6304" w:rsidRPr="00F53265">
        <w:rPr>
          <w:rFonts w:ascii="標楷體" w:eastAsia="標楷體" w:hAnsi="標楷體"/>
          <w:sz w:val="28"/>
          <w:szCs w:val="28"/>
        </w:rPr>
        <w:tab/>
      </w:r>
    </w:p>
    <w:p w:rsidR="00CE45AF" w:rsidRDefault="00157BA0"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w:t>
      </w:r>
      <w:r w:rsidR="00CE45AF">
        <w:rPr>
          <w:rFonts w:ascii="標楷體" w:eastAsia="標楷體" w:hAnsi="標楷體" w:hint="eastAsia"/>
          <w:sz w:val="28"/>
          <w:szCs w:val="28"/>
        </w:rPr>
        <w:t>一下飛機</w:t>
      </w:r>
      <w:r>
        <w:rPr>
          <w:rFonts w:ascii="標楷體" w:eastAsia="標楷體" w:hAnsi="標楷體" w:hint="eastAsia"/>
          <w:sz w:val="28"/>
          <w:szCs w:val="28"/>
        </w:rPr>
        <w:t>到海關時感受很新奇也有點不真實，這是我第一次出國。看著周遭擦肩而過的各色人種，才真的意識跨出了國土，來到多元文化與民族共存的社會。</w:t>
      </w:r>
      <w:proofErr w:type="gramStart"/>
      <w:r w:rsidR="00B45886">
        <w:rPr>
          <w:rFonts w:ascii="標楷體" w:eastAsia="標楷體" w:hAnsi="標楷體" w:hint="eastAsia"/>
          <w:sz w:val="28"/>
          <w:szCs w:val="28"/>
        </w:rPr>
        <w:t>隔天</w:t>
      </w:r>
      <w:r w:rsidR="00276BC3">
        <w:rPr>
          <w:rFonts w:ascii="標楷體" w:eastAsia="標楷體" w:hAnsi="標楷體" w:hint="eastAsia"/>
          <w:sz w:val="28"/>
          <w:szCs w:val="28"/>
        </w:rPr>
        <w:t>參訪</w:t>
      </w:r>
      <w:proofErr w:type="gramEnd"/>
      <w:r w:rsidR="00B45886">
        <w:rPr>
          <w:rFonts w:ascii="標楷體" w:eastAsia="標楷體" w:hAnsi="標楷體" w:hint="eastAsia"/>
          <w:sz w:val="28"/>
          <w:szCs w:val="28"/>
        </w:rPr>
        <w:t>，</w:t>
      </w:r>
      <w:proofErr w:type="gramStart"/>
      <w:r w:rsidR="00276BC3">
        <w:rPr>
          <w:rFonts w:ascii="標楷體" w:eastAsia="標楷體" w:hAnsi="標楷體" w:hint="eastAsia"/>
          <w:sz w:val="28"/>
          <w:szCs w:val="28"/>
        </w:rPr>
        <w:t>沛華集團</w:t>
      </w:r>
      <w:proofErr w:type="gramEnd"/>
      <w:r w:rsidR="00C45C48">
        <w:rPr>
          <w:rFonts w:ascii="標楷體" w:eastAsia="標楷體" w:hAnsi="標楷體" w:hint="eastAsia"/>
          <w:sz w:val="28"/>
          <w:szCs w:val="28"/>
        </w:rPr>
        <w:t>當地的分公司非常貼心地提供</w:t>
      </w:r>
      <w:r w:rsidR="00276BC3">
        <w:rPr>
          <w:rFonts w:ascii="標楷體" w:eastAsia="標楷體" w:hAnsi="標楷體" w:hint="eastAsia"/>
          <w:sz w:val="28"/>
          <w:szCs w:val="28"/>
        </w:rPr>
        <w:t>駁車接待。首次參觀別的國家的港口與</w:t>
      </w:r>
      <w:r w:rsidR="00B45886">
        <w:rPr>
          <w:rFonts w:ascii="標楷體" w:eastAsia="標楷體" w:hAnsi="標楷體" w:hint="eastAsia"/>
          <w:sz w:val="28"/>
          <w:szCs w:val="28"/>
        </w:rPr>
        <w:t>倉庫</w:t>
      </w:r>
      <w:r w:rsidR="00276BC3">
        <w:rPr>
          <w:rFonts w:ascii="標楷體" w:eastAsia="標楷體" w:hAnsi="標楷體" w:hint="eastAsia"/>
          <w:sz w:val="28"/>
          <w:szCs w:val="28"/>
        </w:rPr>
        <w:t>，</w:t>
      </w:r>
      <w:r w:rsidR="002914F1">
        <w:rPr>
          <w:rFonts w:ascii="標楷體" w:eastAsia="標楷體" w:hAnsi="標楷體" w:hint="eastAsia"/>
          <w:sz w:val="28"/>
          <w:szCs w:val="28"/>
        </w:rPr>
        <w:t>雀躍</w:t>
      </w:r>
      <w:proofErr w:type="gramStart"/>
      <w:r w:rsidR="002914F1">
        <w:rPr>
          <w:rFonts w:ascii="標楷體" w:eastAsia="標楷體" w:hAnsi="標楷體" w:hint="eastAsia"/>
          <w:sz w:val="28"/>
          <w:szCs w:val="28"/>
        </w:rPr>
        <w:t>興奮躍</w:t>
      </w:r>
      <w:proofErr w:type="gramEnd"/>
      <w:r w:rsidR="002914F1">
        <w:rPr>
          <w:rFonts w:ascii="標楷體" w:eastAsia="標楷體" w:hAnsi="標楷體" w:hint="eastAsia"/>
          <w:sz w:val="28"/>
          <w:szCs w:val="28"/>
        </w:rPr>
        <w:t>上眼角眉梢，</w:t>
      </w:r>
      <w:proofErr w:type="gramStart"/>
      <w:r w:rsidR="00B45886">
        <w:rPr>
          <w:rFonts w:ascii="標楷體" w:eastAsia="標楷體" w:hAnsi="標楷體" w:hint="eastAsia"/>
          <w:sz w:val="28"/>
          <w:szCs w:val="28"/>
        </w:rPr>
        <w:t>止都止不住</w:t>
      </w:r>
      <w:proofErr w:type="gramEnd"/>
      <w:r w:rsidR="00B45886">
        <w:rPr>
          <w:rFonts w:ascii="標楷體" w:eastAsia="標楷體" w:hAnsi="標楷體" w:hint="eastAsia"/>
          <w:sz w:val="28"/>
          <w:szCs w:val="28"/>
        </w:rPr>
        <w:t>。用護照換到來賓證</w:t>
      </w:r>
      <w:r w:rsidR="00DA3EEB">
        <w:rPr>
          <w:rFonts w:ascii="標楷體" w:eastAsia="標楷體" w:hAnsi="標楷體" w:hint="eastAsia"/>
          <w:sz w:val="28"/>
          <w:szCs w:val="28"/>
        </w:rPr>
        <w:t>之後我們才得到入內的許可，且也必須戴上工地帽以保證安全。</w:t>
      </w:r>
      <w:proofErr w:type="gramStart"/>
      <w:r w:rsidR="00DA3EEB">
        <w:rPr>
          <w:rFonts w:ascii="標楷體" w:eastAsia="標楷體" w:hAnsi="標楷體" w:hint="eastAsia"/>
          <w:sz w:val="28"/>
          <w:szCs w:val="28"/>
        </w:rPr>
        <w:t>巴生港港口</w:t>
      </w:r>
      <w:proofErr w:type="gramEnd"/>
      <w:r w:rsidR="00DA3EEB">
        <w:rPr>
          <w:rFonts w:ascii="標楷體" w:eastAsia="標楷體" w:hAnsi="標楷體" w:hint="eastAsia"/>
          <w:sz w:val="28"/>
          <w:szCs w:val="28"/>
        </w:rPr>
        <w:t>作業外包給私人公司經營掌管，由該公司出租倉庫給各船公司與承攬業者。我在北港有幸實地看當地的負責人操作貨物入庫流程並且詳盡地為我們說明步驟，包括貼紙的使用、填寫貨物單據及帶我們參觀機器的運作。</w:t>
      </w:r>
      <w:r w:rsidR="00230ED3">
        <w:rPr>
          <w:rFonts w:ascii="標楷體" w:eastAsia="標楷體" w:hAnsi="標楷體" w:hint="eastAsia"/>
          <w:sz w:val="28"/>
          <w:szCs w:val="28"/>
        </w:rPr>
        <w:t>他們的</w:t>
      </w:r>
      <w:r w:rsidR="00230ED3" w:rsidRPr="00230ED3">
        <w:rPr>
          <w:rFonts w:ascii="標楷體" w:eastAsia="標楷體" w:hAnsi="標楷體" w:hint="eastAsia"/>
          <w:sz w:val="28"/>
          <w:szCs w:val="28"/>
        </w:rPr>
        <w:t>倉儲是採用人工作業，技術並沒有很先進。</w:t>
      </w:r>
      <w:r w:rsidR="00230ED3">
        <w:rPr>
          <w:rFonts w:ascii="標楷體" w:eastAsia="標楷體" w:hAnsi="標楷體" w:hint="eastAsia"/>
          <w:sz w:val="28"/>
          <w:szCs w:val="28"/>
        </w:rPr>
        <w:t>貨物堆放位置也沒有進出口的區域劃分，而是依每次入庫日期被簡單分類置放於鐵架上。</w:t>
      </w:r>
      <w:r w:rsidR="00DA3EEB">
        <w:rPr>
          <w:rFonts w:ascii="標楷體" w:eastAsia="標楷體" w:hAnsi="標楷體" w:hint="eastAsia"/>
          <w:sz w:val="28"/>
          <w:szCs w:val="28"/>
        </w:rPr>
        <w:t>值</w:t>
      </w:r>
      <w:r w:rsidR="00DA3EEB">
        <w:rPr>
          <w:rFonts w:ascii="標楷體" w:eastAsia="標楷體" w:hAnsi="標楷體" w:hint="eastAsia"/>
          <w:sz w:val="28"/>
          <w:szCs w:val="28"/>
        </w:rPr>
        <w:lastRenderedPageBreak/>
        <w:t>得一提的是，當地使用的裝卸設備有部分已經被台灣淘汰不再使用</w:t>
      </w:r>
      <w:r w:rsidR="00230ED3">
        <w:rPr>
          <w:rFonts w:ascii="標楷體" w:eastAsia="標楷體" w:hAnsi="標楷體" w:hint="eastAsia"/>
          <w:sz w:val="28"/>
          <w:szCs w:val="28"/>
        </w:rPr>
        <w:t>。</w:t>
      </w:r>
      <w:r w:rsidR="00DA3EEB">
        <w:rPr>
          <w:rFonts w:ascii="標楷體" w:eastAsia="標楷體" w:hAnsi="標楷體" w:hint="eastAsia"/>
          <w:sz w:val="28"/>
          <w:szCs w:val="28"/>
        </w:rPr>
        <w:t>整</w:t>
      </w:r>
      <w:r w:rsidR="00230ED3">
        <w:rPr>
          <w:rFonts w:ascii="標楷體" w:eastAsia="標楷體" w:hAnsi="標楷體" w:hint="eastAsia"/>
          <w:sz w:val="28"/>
          <w:szCs w:val="28"/>
        </w:rPr>
        <w:t>體</w:t>
      </w:r>
      <w:r w:rsidR="00DA3EEB">
        <w:rPr>
          <w:rFonts w:ascii="標楷體" w:eastAsia="標楷體" w:hAnsi="標楷體" w:hint="eastAsia"/>
          <w:sz w:val="28"/>
          <w:szCs w:val="28"/>
        </w:rPr>
        <w:t>而言</w:t>
      </w:r>
      <w:r w:rsidR="00230ED3">
        <w:rPr>
          <w:rFonts w:ascii="標楷體" w:eastAsia="標楷體" w:hAnsi="標楷體" w:hint="eastAsia"/>
          <w:sz w:val="28"/>
          <w:szCs w:val="28"/>
        </w:rPr>
        <w:t>雖然貨物吞吐量較台灣港口大，但</w:t>
      </w:r>
      <w:r w:rsidR="00DA3EEB">
        <w:rPr>
          <w:rFonts w:ascii="標楷體" w:eastAsia="標楷體" w:hAnsi="標楷體" w:hint="eastAsia"/>
          <w:sz w:val="28"/>
          <w:szCs w:val="28"/>
        </w:rPr>
        <w:t>較之台北港已能使用電子化作業系統，似乎</w:t>
      </w:r>
      <w:proofErr w:type="gramStart"/>
      <w:r w:rsidR="00DA3EEB">
        <w:rPr>
          <w:rFonts w:ascii="標楷體" w:eastAsia="標楷體" w:hAnsi="標楷體" w:hint="eastAsia"/>
          <w:sz w:val="28"/>
          <w:szCs w:val="28"/>
        </w:rPr>
        <w:t>巴生港仍然</w:t>
      </w:r>
      <w:proofErr w:type="gramEnd"/>
      <w:r w:rsidR="00DA3EEB">
        <w:rPr>
          <w:rFonts w:ascii="標楷體" w:eastAsia="標楷體" w:hAnsi="標楷體" w:hint="eastAsia"/>
          <w:sz w:val="28"/>
          <w:szCs w:val="28"/>
        </w:rPr>
        <w:t>偏落後一些</w:t>
      </w:r>
      <w:r w:rsidR="00230ED3">
        <w:rPr>
          <w:rFonts w:ascii="標楷體" w:eastAsia="標楷體" w:hAnsi="標楷體" w:hint="eastAsia"/>
          <w:sz w:val="28"/>
          <w:szCs w:val="28"/>
        </w:rPr>
        <w:t>。</w:t>
      </w:r>
    </w:p>
    <w:p w:rsidR="00230ED3" w:rsidRDefault="00230ED3"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由於港口控管，不論在北港或西港，我們都只能在港區安排之車輛內進行拍攝紀錄及參觀裝卸作業。巴生北港與西港之間亦有不同處，西港貨櫃</w:t>
      </w:r>
      <w:proofErr w:type="gramStart"/>
      <w:r>
        <w:rPr>
          <w:rFonts w:ascii="標楷體" w:eastAsia="標楷體" w:hAnsi="標楷體" w:hint="eastAsia"/>
          <w:sz w:val="28"/>
          <w:szCs w:val="28"/>
        </w:rPr>
        <w:t>佔</w:t>
      </w:r>
      <w:proofErr w:type="gramEnd"/>
      <w:r>
        <w:rPr>
          <w:rFonts w:ascii="標楷體" w:eastAsia="標楷體" w:hAnsi="標楷體" w:hint="eastAsia"/>
          <w:sz w:val="28"/>
          <w:szCs w:val="28"/>
        </w:rPr>
        <w:t>比偏高，我在西港多是參觀定期航運之貨物裝卸、貨櫃吊放等等。且西港因為空間與機器的配置協調問題，</w:t>
      </w:r>
      <w:r w:rsidRPr="00230ED3">
        <w:rPr>
          <w:rFonts w:ascii="標楷體" w:eastAsia="標楷體" w:hAnsi="標楷體" w:hint="eastAsia"/>
          <w:sz w:val="28"/>
          <w:szCs w:val="28"/>
        </w:rPr>
        <w:t>倉庫沒有貨架</w:t>
      </w:r>
      <w:r>
        <w:rPr>
          <w:rFonts w:ascii="標楷體" w:eastAsia="標楷體" w:hAnsi="標楷體" w:hint="eastAsia"/>
          <w:sz w:val="28"/>
          <w:szCs w:val="28"/>
        </w:rPr>
        <w:t>。貨物只有</w:t>
      </w:r>
      <w:proofErr w:type="gramStart"/>
      <w:r>
        <w:rPr>
          <w:rFonts w:ascii="標楷體" w:eastAsia="標楷體" w:hAnsi="標楷體" w:hint="eastAsia"/>
          <w:sz w:val="28"/>
          <w:szCs w:val="28"/>
        </w:rPr>
        <w:t>單層堆置</w:t>
      </w:r>
      <w:proofErr w:type="gramEnd"/>
      <w:r>
        <w:rPr>
          <w:rFonts w:ascii="標楷體" w:eastAsia="標楷體" w:hAnsi="標楷體" w:hint="eastAsia"/>
          <w:sz w:val="28"/>
          <w:szCs w:val="28"/>
        </w:rPr>
        <w:t>，且一個倉庫常為多間公司所共有，會在地上劃分</w:t>
      </w:r>
      <w:proofErr w:type="gramStart"/>
      <w:r>
        <w:rPr>
          <w:rFonts w:ascii="標楷體" w:eastAsia="標楷體" w:hAnsi="標楷體" w:hint="eastAsia"/>
          <w:sz w:val="28"/>
          <w:szCs w:val="28"/>
        </w:rPr>
        <w:t>存儲</w:t>
      </w:r>
      <w:r w:rsidR="00A9759B">
        <w:rPr>
          <w:rFonts w:ascii="標楷體" w:eastAsia="標楷體" w:hAnsi="標楷體" w:hint="eastAsia"/>
          <w:sz w:val="28"/>
          <w:szCs w:val="28"/>
        </w:rPr>
        <w:t>區位</w:t>
      </w:r>
      <w:proofErr w:type="gramEnd"/>
      <w:r>
        <w:rPr>
          <w:rFonts w:ascii="標楷體" w:eastAsia="標楷體" w:hAnsi="標楷體" w:hint="eastAsia"/>
          <w:sz w:val="28"/>
          <w:szCs w:val="28"/>
        </w:rPr>
        <w:t>。</w:t>
      </w:r>
      <w:r w:rsidR="00A9759B">
        <w:rPr>
          <w:rFonts w:ascii="標楷體" w:eastAsia="標楷體" w:hAnsi="標楷體" w:hint="eastAsia"/>
          <w:sz w:val="28"/>
          <w:szCs w:val="28"/>
        </w:rPr>
        <w:t>此處的講解人員是印度人，他的腔調非常的重，我們時常必須</w:t>
      </w:r>
      <w:proofErr w:type="gramStart"/>
      <w:r w:rsidR="00A9759B">
        <w:rPr>
          <w:rFonts w:ascii="標楷體" w:eastAsia="標楷體" w:hAnsi="標楷體" w:hint="eastAsia"/>
          <w:sz w:val="28"/>
          <w:szCs w:val="28"/>
        </w:rPr>
        <w:t>依靠沛華分公司</w:t>
      </w:r>
      <w:proofErr w:type="gramEnd"/>
      <w:r w:rsidR="00A9759B">
        <w:rPr>
          <w:rFonts w:ascii="標楷體" w:eastAsia="標楷體" w:hAnsi="標楷體" w:hint="eastAsia"/>
          <w:sz w:val="28"/>
          <w:szCs w:val="28"/>
        </w:rPr>
        <w:t>的華人員工翻譯才能理解他說話的內容。這對我們互相討論與深入交流有些不利，也讓我切身體會英文的重要性。</w:t>
      </w:r>
    </w:p>
    <w:p w:rsidR="00C26FDB" w:rsidRDefault="00C26FDB"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到沛華</w:t>
      </w:r>
      <w:proofErr w:type="gramEnd"/>
      <w:r>
        <w:rPr>
          <w:rFonts w:ascii="標楷體" w:eastAsia="標楷體" w:hAnsi="標楷體" w:hint="eastAsia"/>
          <w:sz w:val="28"/>
          <w:szCs w:val="28"/>
        </w:rPr>
        <w:t>集團的馬來西亞分公司參訪討論後，我才知道原來這些分部都是</w:t>
      </w:r>
      <w:proofErr w:type="gramStart"/>
      <w:r>
        <w:rPr>
          <w:rFonts w:ascii="標楷體" w:eastAsia="標楷體" w:hAnsi="標楷體" w:hint="eastAsia"/>
          <w:sz w:val="28"/>
          <w:szCs w:val="28"/>
        </w:rPr>
        <w:t>近兩年來才</w:t>
      </w:r>
      <w:proofErr w:type="gramEnd"/>
      <w:r>
        <w:rPr>
          <w:rFonts w:ascii="標楷體" w:eastAsia="標楷體" w:hAnsi="標楷體" w:hint="eastAsia"/>
          <w:sz w:val="28"/>
          <w:szCs w:val="28"/>
        </w:rPr>
        <w:t>擴展的版圖，很多事情才正起步。也因此更加感謝沛華願意協助我們的計畫進行。馬</w:t>
      </w:r>
      <w:r w:rsidR="00E25CD1">
        <w:rPr>
          <w:rFonts w:ascii="標楷體" w:eastAsia="標楷體" w:hAnsi="標楷體" w:hint="eastAsia"/>
          <w:sz w:val="28"/>
          <w:szCs w:val="28"/>
        </w:rPr>
        <w:t>來西亞</w:t>
      </w:r>
      <w:r>
        <w:rPr>
          <w:rFonts w:ascii="標楷體" w:eastAsia="標楷體" w:hAnsi="標楷體" w:hint="eastAsia"/>
          <w:sz w:val="28"/>
          <w:szCs w:val="28"/>
        </w:rPr>
        <w:t>算是華人文化氣息濃厚的地區，溝通上並不會有太大問題。和台灣比較不同的是，這裡的談話中英夾雜，聽他們談論公事也會有類似</w:t>
      </w:r>
      <w:r w:rsidR="00E779CB">
        <w:rPr>
          <w:rFonts w:ascii="標楷體" w:eastAsia="標楷體" w:hAnsi="標楷體" w:hint="eastAsia"/>
          <w:sz w:val="28"/>
          <w:szCs w:val="28"/>
        </w:rPr>
        <w:t>「book一個container」這樣的字眼出現，覺得蠻特別的。</w:t>
      </w:r>
    </w:p>
    <w:p w:rsidR="00E25CD1" w:rsidRDefault="00E25CD1"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接下來是讓我流連忘返的馬六甲海事博物館。它的外觀是一艘古代的帆船，非常別</w:t>
      </w:r>
      <w:proofErr w:type="gramStart"/>
      <w:r>
        <w:rPr>
          <w:rFonts w:ascii="標楷體" w:eastAsia="標楷體" w:hAnsi="標楷體" w:hint="eastAsia"/>
          <w:sz w:val="28"/>
          <w:szCs w:val="28"/>
        </w:rPr>
        <w:t>緻</w:t>
      </w:r>
      <w:proofErr w:type="gramEnd"/>
      <w:r>
        <w:rPr>
          <w:rFonts w:ascii="標楷體" w:eastAsia="標楷體" w:hAnsi="標楷體" w:hint="eastAsia"/>
          <w:sz w:val="28"/>
          <w:szCs w:val="28"/>
        </w:rPr>
        <w:t>可愛。還有大片甲板可供人遠眺馬六甲河，美景盡收眼底、一覽無遺。我們參訪的日子非常不巧沒有導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，於是我們只能自行閱讀說明。但即使如此，我仍熱愛這個展館。造型的獨樹一格只是點綴，真正迷人的是</w:t>
      </w:r>
      <w:r w:rsidR="006C46C4">
        <w:rPr>
          <w:rFonts w:ascii="標楷體" w:eastAsia="標楷體" w:hAnsi="標楷體" w:hint="eastAsia"/>
          <w:sz w:val="28"/>
          <w:szCs w:val="28"/>
        </w:rPr>
        <w:t>透過雕像模型或古文物將</w:t>
      </w:r>
      <w:r>
        <w:rPr>
          <w:rFonts w:ascii="標楷體" w:eastAsia="標楷體" w:hAnsi="標楷體" w:hint="eastAsia"/>
          <w:sz w:val="28"/>
          <w:szCs w:val="28"/>
        </w:rPr>
        <w:t>這個地方的歷史演進</w:t>
      </w:r>
      <w:r w:rsidR="006C46C4">
        <w:rPr>
          <w:rFonts w:ascii="標楷體" w:eastAsia="標楷體" w:hAnsi="標楷體" w:hint="eastAsia"/>
          <w:sz w:val="28"/>
          <w:szCs w:val="28"/>
        </w:rPr>
        <w:t>娓娓道來。如今馬六甲的文化榮景與海事發展</w:t>
      </w:r>
      <w:proofErr w:type="gramStart"/>
      <w:r w:rsidR="006C46C4">
        <w:rPr>
          <w:rFonts w:ascii="標楷體" w:eastAsia="標楷體" w:hAnsi="標楷體" w:hint="eastAsia"/>
          <w:sz w:val="28"/>
          <w:szCs w:val="28"/>
        </w:rPr>
        <w:t>雜揉</w:t>
      </w:r>
      <w:proofErr w:type="gramEnd"/>
      <w:r w:rsidR="006C46C4">
        <w:rPr>
          <w:rFonts w:ascii="標楷體" w:eastAsia="標楷體" w:hAnsi="標楷體" w:hint="eastAsia"/>
          <w:sz w:val="28"/>
          <w:szCs w:val="28"/>
        </w:rPr>
        <w:t>各個時期多元文明密不可分。這個地方令人心神寧靜，只想一頭栽入歷史文明的浩瀚中。</w:t>
      </w:r>
    </w:p>
    <w:p w:rsidR="006C46C4" w:rsidRDefault="006C46C4"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時間跨度來到了別稱柔佛的新山，這裡的港公司態度非常熱情，兩個港口都備有文宣及簡單的伴手禮讓我們留念。巴西古當港送</w:t>
      </w:r>
      <w:r w:rsidR="000D2B6B">
        <w:rPr>
          <w:rFonts w:ascii="標楷體" w:eastAsia="標楷體" w:hAnsi="標楷體" w:hint="eastAsia"/>
          <w:sz w:val="28"/>
          <w:szCs w:val="28"/>
        </w:rPr>
        <w:t>的是</w:t>
      </w:r>
      <w:r>
        <w:rPr>
          <w:rFonts w:ascii="標楷體" w:eastAsia="標楷體" w:hAnsi="標楷體" w:hint="eastAsia"/>
          <w:sz w:val="28"/>
          <w:szCs w:val="28"/>
        </w:rPr>
        <w:t>紀念衫</w:t>
      </w:r>
      <w:r w:rsidR="000D2B6B">
        <w:rPr>
          <w:rFonts w:ascii="標楷體" w:eastAsia="標楷體" w:hAnsi="標楷體" w:hint="eastAsia"/>
          <w:sz w:val="28"/>
          <w:szCs w:val="28"/>
        </w:rPr>
        <w:t>與印有港口字樣的提袋</w:t>
      </w:r>
      <w:r>
        <w:rPr>
          <w:rFonts w:ascii="標楷體" w:eastAsia="標楷體" w:hAnsi="標楷體" w:hint="eastAsia"/>
          <w:sz w:val="28"/>
          <w:szCs w:val="28"/>
        </w:rPr>
        <w:t>，</w:t>
      </w:r>
      <w:r w:rsidR="000D2B6B">
        <w:rPr>
          <w:rFonts w:ascii="標楷體" w:eastAsia="標楷體" w:hAnsi="標楷體" w:hint="eastAsia"/>
          <w:sz w:val="28"/>
          <w:szCs w:val="28"/>
        </w:rPr>
        <w:t>紀念性十足。這裡的</w:t>
      </w:r>
      <w:r w:rsidR="00C45C48">
        <w:rPr>
          <w:rFonts w:ascii="標楷體" w:eastAsia="標楷體" w:hAnsi="標楷體" w:hint="eastAsia"/>
          <w:sz w:val="28"/>
          <w:szCs w:val="28"/>
        </w:rPr>
        <w:t>港口雖較之巴</w:t>
      </w:r>
      <w:proofErr w:type="gramStart"/>
      <w:r w:rsidR="00C45C48">
        <w:rPr>
          <w:rFonts w:ascii="標楷體" w:eastAsia="標楷體" w:hAnsi="標楷體" w:hint="eastAsia"/>
          <w:sz w:val="28"/>
          <w:szCs w:val="28"/>
        </w:rPr>
        <w:t>生港小</w:t>
      </w:r>
      <w:proofErr w:type="gramEnd"/>
      <w:r w:rsidR="00C45C48">
        <w:rPr>
          <w:rFonts w:ascii="標楷體" w:eastAsia="標楷體" w:hAnsi="標楷體" w:hint="eastAsia"/>
          <w:sz w:val="28"/>
          <w:szCs w:val="28"/>
        </w:rPr>
        <w:t>，但由於比鄰新加坡，其重要性與地位不言而喻</w:t>
      </w:r>
      <w:r w:rsidR="000D2B6B">
        <w:rPr>
          <w:rFonts w:ascii="標楷體" w:eastAsia="標楷體" w:hAnsi="標楷體" w:hint="eastAsia"/>
          <w:sz w:val="28"/>
          <w:szCs w:val="28"/>
        </w:rPr>
        <w:t>。除</w:t>
      </w:r>
      <w:r w:rsidR="00A17427">
        <w:rPr>
          <w:rFonts w:ascii="標楷體" w:eastAsia="標楷體" w:hAnsi="標楷體" w:hint="eastAsia"/>
          <w:sz w:val="28"/>
          <w:szCs w:val="28"/>
        </w:rPr>
        <w:t>了</w:t>
      </w:r>
      <w:r w:rsidR="000D2B6B">
        <w:rPr>
          <w:rFonts w:ascii="標楷體" w:eastAsia="標楷體" w:hAnsi="標楷體" w:hint="eastAsia"/>
          <w:sz w:val="28"/>
          <w:szCs w:val="28"/>
        </w:rPr>
        <w:t>港口事業</w:t>
      </w:r>
      <w:r w:rsidR="000D2B6B">
        <w:rPr>
          <w:rFonts w:ascii="標楷體" w:eastAsia="標楷體" w:hAnsi="標楷體" w:hint="eastAsia"/>
          <w:sz w:val="28"/>
          <w:szCs w:val="28"/>
        </w:rPr>
        <w:lastRenderedPageBreak/>
        <w:t xml:space="preserve">外，丹絨帕拉帕斯港(Port </w:t>
      </w:r>
      <w:proofErr w:type="spellStart"/>
      <w:r w:rsidR="000D2B6B">
        <w:rPr>
          <w:rFonts w:ascii="標楷體" w:eastAsia="標楷體" w:hAnsi="標楷體" w:hint="eastAsia"/>
          <w:sz w:val="28"/>
          <w:szCs w:val="28"/>
        </w:rPr>
        <w:t>Tanjung</w:t>
      </w:r>
      <w:proofErr w:type="spellEnd"/>
      <w:r w:rsidR="000D2B6B">
        <w:rPr>
          <w:rFonts w:ascii="標楷體" w:eastAsia="標楷體" w:hAnsi="標楷體" w:hint="eastAsia"/>
          <w:sz w:val="28"/>
          <w:szCs w:val="28"/>
        </w:rPr>
        <w:t xml:space="preserve"> </w:t>
      </w:r>
      <w:proofErr w:type="spellStart"/>
      <w:r w:rsidR="000D2B6B">
        <w:rPr>
          <w:rFonts w:ascii="標楷體" w:eastAsia="標楷體" w:hAnsi="標楷體" w:hint="eastAsia"/>
          <w:sz w:val="28"/>
          <w:szCs w:val="28"/>
        </w:rPr>
        <w:t>Pelepas</w:t>
      </w:r>
      <w:proofErr w:type="spellEnd"/>
      <w:r w:rsidR="000D2B6B">
        <w:rPr>
          <w:rFonts w:ascii="標楷體" w:eastAsia="標楷體" w:hAnsi="標楷體" w:hint="eastAsia"/>
          <w:sz w:val="28"/>
          <w:szCs w:val="28"/>
        </w:rPr>
        <w:t xml:space="preserve"> )</w:t>
      </w:r>
      <w:r w:rsidR="00A17427">
        <w:rPr>
          <w:rFonts w:ascii="標楷體" w:eastAsia="標楷體" w:hAnsi="標楷體" w:hint="eastAsia"/>
          <w:sz w:val="28"/>
          <w:szCs w:val="28"/>
        </w:rPr>
        <w:t>亦致力於社會責任，教育、建設、運動與環境方面常常都可看到港口投資的影子。</w:t>
      </w:r>
    </w:p>
    <w:p w:rsidR="00A17427" w:rsidRDefault="00A17427"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最後是新加坡，美麗的森林都市。新加坡的法治嚴明在我們進入PSA管轄的物流園區時感受最為明顯，入內需先到辦公室內填寫表格並至櫃台攝影機前拍照後才能辦理一日許可證，上面印有我們當日的打扮。想當然耳，完全禁止拍照。</w:t>
      </w:r>
      <w:r w:rsidR="006F2E55">
        <w:rPr>
          <w:rFonts w:ascii="標楷體" w:eastAsia="標楷體" w:hAnsi="標楷體" w:hint="eastAsia"/>
          <w:sz w:val="28"/>
          <w:szCs w:val="28"/>
        </w:rPr>
        <w:t>參觀保稅倉庫時流程和先前的都類似，但進出口貼紙有以顏色劃分。</w:t>
      </w:r>
      <w:proofErr w:type="gramStart"/>
      <w:r w:rsidR="006F2E55">
        <w:rPr>
          <w:rFonts w:ascii="標楷體" w:eastAsia="標楷體" w:hAnsi="標楷體" w:hint="eastAsia"/>
          <w:sz w:val="28"/>
          <w:szCs w:val="28"/>
        </w:rPr>
        <w:t>此外，</w:t>
      </w:r>
      <w:proofErr w:type="gramEnd"/>
      <w:r w:rsidR="006F2E55">
        <w:rPr>
          <w:rFonts w:ascii="標楷體" w:eastAsia="標楷體" w:hAnsi="標楷體" w:hint="eastAsia"/>
          <w:sz w:val="28"/>
          <w:szCs w:val="28"/>
        </w:rPr>
        <w:t>我們有詢問到一項正在完善中的技術。天花板上有類似監視器的掃瞄儀器，尋找貨物時只要</w:t>
      </w:r>
      <w:proofErr w:type="gramStart"/>
      <w:r w:rsidR="006F2E55">
        <w:rPr>
          <w:rFonts w:ascii="標楷體" w:eastAsia="標楷體" w:hAnsi="標楷體" w:hint="eastAsia"/>
          <w:sz w:val="28"/>
          <w:szCs w:val="28"/>
        </w:rPr>
        <w:t>一</w:t>
      </w:r>
      <w:proofErr w:type="gramEnd"/>
      <w:r w:rsidR="006F2E55">
        <w:rPr>
          <w:rFonts w:ascii="標楷體" w:eastAsia="標楷體" w:hAnsi="標楷體" w:hint="eastAsia"/>
          <w:sz w:val="28"/>
          <w:szCs w:val="28"/>
        </w:rPr>
        <w:t>輸入，該區貨物堆置區就</w:t>
      </w:r>
      <w:proofErr w:type="gramStart"/>
      <w:r w:rsidR="006F2E55">
        <w:rPr>
          <w:rFonts w:ascii="標楷體" w:eastAsia="標楷體" w:hAnsi="標楷體" w:hint="eastAsia"/>
          <w:sz w:val="28"/>
          <w:szCs w:val="28"/>
        </w:rPr>
        <w:t>會有燈光亮</w:t>
      </w:r>
      <w:proofErr w:type="gramEnd"/>
      <w:r w:rsidR="006F2E55">
        <w:rPr>
          <w:rFonts w:ascii="標楷體" w:eastAsia="標楷體" w:hAnsi="標楷體" w:hint="eastAsia"/>
          <w:sz w:val="28"/>
          <w:szCs w:val="28"/>
        </w:rPr>
        <w:t>起，節省尋找人力。但目前這項技術尚未真正實施。</w:t>
      </w:r>
    </w:p>
    <w:p w:rsidR="006F2E55" w:rsidRPr="00F53265" w:rsidRDefault="006F2E55"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新加坡和馬來西亞僅隔咫尺卻發展出很不一樣的民族氣息與特色，兩地的消費水準和環境治安也是南轅北轍。這次非常榮幸擁有機</w:t>
      </w:r>
      <w:r w:rsidR="00C45C48">
        <w:rPr>
          <w:rFonts w:ascii="標楷體" w:eastAsia="標楷體" w:hAnsi="標楷體" w:hint="eastAsia"/>
          <w:sz w:val="28"/>
          <w:szCs w:val="28"/>
        </w:rPr>
        <w:t>會能親身踏足，而不再是從旁人口中耳聞這些國家。以自己的雙眼所瀏覽到的風景</w:t>
      </w:r>
      <w:r>
        <w:rPr>
          <w:rFonts w:ascii="標楷體" w:eastAsia="標楷體" w:hAnsi="標楷體" w:hint="eastAsia"/>
          <w:sz w:val="28"/>
          <w:szCs w:val="28"/>
        </w:rPr>
        <w:t>，才是最真實的。謝謝所有讓我能夠順利完成這次體驗的人。</w:t>
      </w:r>
    </w:p>
    <w:p w:rsidR="00BD6304" w:rsidRDefault="00BD6304" w:rsidP="00EB0200">
      <w:pPr>
        <w:tabs>
          <w:tab w:val="left" w:pos="4755"/>
        </w:tabs>
        <w:spacing w:line="480" w:lineRule="exact"/>
        <w:rPr>
          <w:rFonts w:ascii="標楷體" w:eastAsia="標楷體" w:hAnsi="標楷體"/>
          <w:sz w:val="32"/>
          <w:szCs w:val="32"/>
        </w:rPr>
      </w:pPr>
      <w:r>
        <w:rPr>
          <w:rFonts w:ascii="標楷體" w:eastAsia="標楷體" w:hAnsi="標楷體" w:hint="eastAsia"/>
          <w:sz w:val="32"/>
          <w:szCs w:val="32"/>
        </w:rPr>
        <w:t xml:space="preserve">    (四)建議</w:t>
      </w:r>
    </w:p>
    <w:p w:rsidR="00392B93" w:rsidRPr="00392B93" w:rsidRDefault="0092191A" w:rsidP="00EB0200">
      <w:pPr>
        <w:tabs>
          <w:tab w:val="left" w:pos="4755"/>
        </w:tabs>
        <w:spacing w:line="480" w:lineRule="exact"/>
        <w:rPr>
          <w:rFonts w:ascii="標楷體" w:eastAsia="標楷體" w:hAnsi="標楷體"/>
          <w:sz w:val="28"/>
          <w:szCs w:val="28"/>
        </w:rPr>
      </w:pPr>
      <w:r>
        <w:rPr>
          <w:rFonts w:ascii="標楷體" w:eastAsia="標楷體" w:hAnsi="標楷體" w:hint="eastAsia"/>
          <w:sz w:val="28"/>
          <w:szCs w:val="28"/>
        </w:rPr>
        <w:t xml:space="preserve">     </w:t>
      </w:r>
      <w:r w:rsidR="000B4349">
        <w:rPr>
          <w:rFonts w:ascii="標楷體" w:eastAsia="標楷體" w:hAnsi="標楷體" w:hint="eastAsia"/>
          <w:sz w:val="28"/>
          <w:szCs w:val="28"/>
        </w:rPr>
        <w:t>這十五天來身處國外，</w:t>
      </w:r>
      <w:r>
        <w:rPr>
          <w:rFonts w:ascii="標楷體" w:eastAsia="標楷體" w:hAnsi="標楷體" w:hint="eastAsia"/>
          <w:sz w:val="28"/>
          <w:szCs w:val="28"/>
        </w:rPr>
        <w:t>血淋淋地意識到英文聽說能力的重要性。想利用大四的時間好好加強口說。而經由這次出國的經驗，也對於異國文化萌生濃厚的興趣，會想主動接觸英文的網頁或新聞獲知其餘國家的資訊。</w:t>
      </w:r>
      <w:r w:rsidR="003929DE">
        <w:rPr>
          <w:rFonts w:ascii="標楷體" w:eastAsia="標楷體" w:hAnsi="標楷體" w:hint="eastAsia"/>
          <w:sz w:val="28"/>
          <w:szCs w:val="28"/>
        </w:rPr>
        <w:t>總的來說，這樣的活動的確很好的激發了學生的求知慾。或許</w:t>
      </w:r>
      <w:r w:rsidR="00B72A61">
        <w:rPr>
          <w:rFonts w:ascii="標楷體" w:eastAsia="標楷體" w:hAnsi="標楷體" w:hint="eastAsia"/>
          <w:sz w:val="28"/>
          <w:szCs w:val="28"/>
        </w:rPr>
        <w:t>青年署未來可以考慮增設類似的補助計畫，不限於海洋相關</w:t>
      </w:r>
      <w:r w:rsidR="00605E32">
        <w:rPr>
          <w:rFonts w:ascii="標楷體" w:eastAsia="標楷體" w:hAnsi="標楷體" w:hint="eastAsia"/>
          <w:sz w:val="28"/>
          <w:szCs w:val="28"/>
        </w:rPr>
        <w:t>議題</w:t>
      </w:r>
      <w:r w:rsidR="00655DD4">
        <w:rPr>
          <w:rFonts w:ascii="標楷體" w:eastAsia="標楷體" w:hAnsi="標楷體" w:hint="eastAsia"/>
          <w:sz w:val="28"/>
          <w:szCs w:val="28"/>
        </w:rPr>
        <w:t>，</w:t>
      </w:r>
      <w:r w:rsidR="00605E32">
        <w:rPr>
          <w:rFonts w:ascii="標楷體" w:eastAsia="標楷體" w:hAnsi="標楷體" w:hint="eastAsia"/>
          <w:sz w:val="28"/>
          <w:szCs w:val="28"/>
        </w:rPr>
        <w:t>可以擴展至</w:t>
      </w:r>
      <w:r w:rsidR="00655DD4">
        <w:rPr>
          <w:rFonts w:ascii="標楷體" w:eastAsia="標楷體" w:hAnsi="標楷體" w:hint="eastAsia"/>
          <w:sz w:val="28"/>
          <w:szCs w:val="28"/>
        </w:rPr>
        <w:t>更多元的主題</w:t>
      </w:r>
      <w:r w:rsidR="00084AC0">
        <w:rPr>
          <w:rFonts w:ascii="標楷體" w:eastAsia="標楷體" w:hAnsi="標楷體" w:hint="eastAsia"/>
          <w:sz w:val="28"/>
          <w:szCs w:val="28"/>
        </w:rPr>
        <w:t>，如文化或風俗等等。</w:t>
      </w:r>
    </w:p>
    <w:p w:rsidR="00BD6304" w:rsidRPr="00BD6304" w:rsidRDefault="00BD6304" w:rsidP="00EB0200">
      <w:pPr>
        <w:tabs>
          <w:tab w:val="left" w:pos="4755"/>
        </w:tabs>
        <w:spacing w:line="480" w:lineRule="exact"/>
        <w:rPr>
          <w:rFonts w:ascii="標楷體" w:eastAsia="標楷體" w:hAnsi="標楷體"/>
          <w:sz w:val="32"/>
          <w:szCs w:val="32"/>
        </w:rPr>
      </w:pPr>
      <w:r>
        <w:rPr>
          <w:rFonts w:ascii="標楷體" w:eastAsia="標楷體" w:hAnsi="標楷體" w:hint="eastAsia"/>
          <w:sz w:val="32"/>
          <w:szCs w:val="32"/>
        </w:rPr>
        <w:t xml:space="preserve">    (五)展望</w:t>
      </w:r>
    </w:p>
    <w:p w:rsidR="0013216C" w:rsidRPr="000B4349" w:rsidRDefault="007B3AC2" w:rsidP="00EB0200">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0B4349">
        <w:rPr>
          <w:rFonts w:ascii="標楷體" w:eastAsia="標楷體" w:hAnsi="標楷體" w:hint="eastAsia"/>
          <w:sz w:val="28"/>
          <w:szCs w:val="28"/>
        </w:rPr>
        <w:t>大四在即，</w:t>
      </w:r>
      <w:proofErr w:type="gramStart"/>
      <w:r w:rsidR="000B4349">
        <w:rPr>
          <w:rFonts w:ascii="標楷體" w:eastAsia="標楷體" w:hAnsi="標楷體" w:hint="eastAsia"/>
          <w:sz w:val="28"/>
          <w:szCs w:val="28"/>
        </w:rPr>
        <w:t>說對未來</w:t>
      </w:r>
      <w:proofErr w:type="gramEnd"/>
      <w:r w:rsidR="000B4349">
        <w:rPr>
          <w:rFonts w:ascii="標楷體" w:eastAsia="標楷體" w:hAnsi="標楷體" w:hint="eastAsia"/>
          <w:sz w:val="28"/>
          <w:szCs w:val="28"/>
        </w:rPr>
        <w:t>沒有想法是騙人的，但其實仍然有些不知所措與畏首畏尾。這個計畫其實也是一項摸索自我的過程，看看國外的海運產業。不是全面的瞭解但也算旁敲側擊到一些細節</w:t>
      </w:r>
      <w:r w:rsidR="000B4349" w:rsidRPr="007B3AC2">
        <w:rPr>
          <w:rFonts w:ascii="標楷體" w:eastAsia="標楷體" w:hAnsi="標楷體" w:hint="eastAsia"/>
          <w:sz w:val="28"/>
          <w:szCs w:val="28"/>
        </w:rPr>
        <w:t>。</w:t>
      </w:r>
      <w:r>
        <w:rPr>
          <w:rFonts w:ascii="標楷體" w:eastAsia="標楷體" w:hAnsi="標楷體" w:hint="eastAsia"/>
          <w:sz w:val="28"/>
          <w:szCs w:val="28"/>
        </w:rPr>
        <w:t>結合三年的課堂所學，</w:t>
      </w:r>
      <w:r w:rsidR="000B4349">
        <w:rPr>
          <w:rFonts w:ascii="標楷體" w:eastAsia="標楷體" w:hAnsi="標楷體" w:hint="eastAsia"/>
          <w:sz w:val="28"/>
          <w:szCs w:val="28"/>
        </w:rPr>
        <w:t>還是能</w:t>
      </w:r>
      <w:r>
        <w:rPr>
          <w:rFonts w:ascii="標楷體" w:eastAsia="標楷體" w:hAnsi="標楷體" w:hint="eastAsia"/>
          <w:sz w:val="28"/>
          <w:szCs w:val="28"/>
        </w:rPr>
        <w:t>隱隱</w:t>
      </w:r>
      <w:r w:rsidR="000B4349">
        <w:rPr>
          <w:rFonts w:ascii="標楷體" w:eastAsia="標楷體" w:hAnsi="標楷體" w:hint="eastAsia"/>
          <w:sz w:val="28"/>
          <w:szCs w:val="28"/>
        </w:rPr>
        <w:t>感受</w:t>
      </w:r>
      <w:r>
        <w:rPr>
          <w:rFonts w:ascii="標楷體" w:eastAsia="標楷體" w:hAnsi="標楷體" w:hint="eastAsia"/>
          <w:sz w:val="28"/>
          <w:szCs w:val="28"/>
        </w:rPr>
        <w:t>到自身對於這個行業的</w:t>
      </w:r>
      <w:r w:rsidR="00DA3EEB">
        <w:rPr>
          <w:rFonts w:ascii="標楷體" w:eastAsia="標楷體" w:hAnsi="標楷體" w:hint="eastAsia"/>
          <w:sz w:val="28"/>
          <w:szCs w:val="28"/>
        </w:rPr>
        <w:t>嚮往</w:t>
      </w:r>
      <w:r>
        <w:rPr>
          <w:rFonts w:ascii="標楷體" w:eastAsia="標楷體" w:hAnsi="標楷體" w:hint="eastAsia"/>
          <w:sz w:val="28"/>
          <w:szCs w:val="28"/>
        </w:rPr>
        <w:t>。雖然市場景氣低迷，但是海運</w:t>
      </w:r>
      <w:r w:rsidR="00B17429">
        <w:rPr>
          <w:rFonts w:ascii="標楷體" w:eastAsia="標楷體" w:hAnsi="標楷體" w:hint="eastAsia"/>
          <w:sz w:val="28"/>
          <w:szCs w:val="28"/>
        </w:rPr>
        <w:t>這項運送事業</w:t>
      </w:r>
      <w:r>
        <w:rPr>
          <w:rFonts w:ascii="標楷體" w:eastAsia="標楷體" w:hAnsi="標楷體" w:hint="eastAsia"/>
          <w:sz w:val="28"/>
          <w:szCs w:val="28"/>
        </w:rPr>
        <w:t>不可能被取代。只要讓自己足夠優秀，仍然會有機運找上門的。</w:t>
      </w:r>
    </w:p>
    <w:sectPr w:rsidR="0013216C" w:rsidRPr="000B43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A8" w:rsidRDefault="00EB09A8" w:rsidP="00BD6304">
      <w:r>
        <w:separator/>
      </w:r>
    </w:p>
  </w:endnote>
  <w:endnote w:type="continuationSeparator" w:id="0">
    <w:p w:rsidR="00EB09A8" w:rsidRDefault="00EB09A8" w:rsidP="00BD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A8" w:rsidRDefault="00EB09A8" w:rsidP="00BD6304">
      <w:r>
        <w:separator/>
      </w:r>
    </w:p>
  </w:footnote>
  <w:footnote w:type="continuationSeparator" w:id="0">
    <w:p w:rsidR="00EB09A8" w:rsidRDefault="00EB09A8" w:rsidP="00BD6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7D92"/>
    <w:multiLevelType w:val="hybridMultilevel"/>
    <w:tmpl w:val="A3C664F4"/>
    <w:lvl w:ilvl="0" w:tplc="28DC0D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6C"/>
    <w:rsid w:val="00023682"/>
    <w:rsid w:val="00056EE7"/>
    <w:rsid w:val="00084AC0"/>
    <w:rsid w:val="000B4349"/>
    <w:rsid w:val="000C6A42"/>
    <w:rsid w:val="000D2B6B"/>
    <w:rsid w:val="000E105B"/>
    <w:rsid w:val="000F278F"/>
    <w:rsid w:val="001069FD"/>
    <w:rsid w:val="0013216C"/>
    <w:rsid w:val="00157BA0"/>
    <w:rsid w:val="001809EB"/>
    <w:rsid w:val="00230ED3"/>
    <w:rsid w:val="00276BC3"/>
    <w:rsid w:val="002914F1"/>
    <w:rsid w:val="003844D6"/>
    <w:rsid w:val="003929DE"/>
    <w:rsid w:val="00392B93"/>
    <w:rsid w:val="003E4ADF"/>
    <w:rsid w:val="00471D2E"/>
    <w:rsid w:val="00483775"/>
    <w:rsid w:val="005066D0"/>
    <w:rsid w:val="005250C4"/>
    <w:rsid w:val="005C2D56"/>
    <w:rsid w:val="00605E32"/>
    <w:rsid w:val="00655DD4"/>
    <w:rsid w:val="0068227D"/>
    <w:rsid w:val="006C46C4"/>
    <w:rsid w:val="006F2E55"/>
    <w:rsid w:val="007B3AC2"/>
    <w:rsid w:val="008F2816"/>
    <w:rsid w:val="0092191A"/>
    <w:rsid w:val="00951389"/>
    <w:rsid w:val="00996D12"/>
    <w:rsid w:val="009A6C35"/>
    <w:rsid w:val="00A17427"/>
    <w:rsid w:val="00A556E8"/>
    <w:rsid w:val="00A72986"/>
    <w:rsid w:val="00A86076"/>
    <w:rsid w:val="00A9759B"/>
    <w:rsid w:val="00B17429"/>
    <w:rsid w:val="00B45886"/>
    <w:rsid w:val="00B72A61"/>
    <w:rsid w:val="00BA43C8"/>
    <w:rsid w:val="00BA7FF1"/>
    <w:rsid w:val="00BD6304"/>
    <w:rsid w:val="00C26FDB"/>
    <w:rsid w:val="00C45C48"/>
    <w:rsid w:val="00CE45AF"/>
    <w:rsid w:val="00DA3EEB"/>
    <w:rsid w:val="00E24E63"/>
    <w:rsid w:val="00E25CD1"/>
    <w:rsid w:val="00E779CB"/>
    <w:rsid w:val="00E944BF"/>
    <w:rsid w:val="00EB0200"/>
    <w:rsid w:val="00EB09A8"/>
    <w:rsid w:val="00EC4EAA"/>
    <w:rsid w:val="00EE7464"/>
    <w:rsid w:val="00F132C5"/>
    <w:rsid w:val="00F53265"/>
    <w:rsid w:val="00FA4A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1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04"/>
    <w:pPr>
      <w:tabs>
        <w:tab w:val="center" w:pos="4153"/>
        <w:tab w:val="right" w:pos="8306"/>
      </w:tabs>
      <w:snapToGrid w:val="0"/>
    </w:pPr>
    <w:rPr>
      <w:sz w:val="20"/>
      <w:szCs w:val="20"/>
    </w:rPr>
  </w:style>
  <w:style w:type="character" w:customStyle="1" w:styleId="a4">
    <w:name w:val="頁首 字元"/>
    <w:basedOn w:val="a0"/>
    <w:link w:val="a3"/>
    <w:uiPriority w:val="99"/>
    <w:rsid w:val="00BD6304"/>
    <w:rPr>
      <w:rFonts w:ascii="Times New Roman" w:eastAsia="新細明體" w:hAnsi="Times New Roman" w:cs="Times New Roman"/>
      <w:sz w:val="20"/>
      <w:szCs w:val="20"/>
    </w:rPr>
  </w:style>
  <w:style w:type="paragraph" w:styleId="a5">
    <w:name w:val="footer"/>
    <w:basedOn w:val="a"/>
    <w:link w:val="a6"/>
    <w:uiPriority w:val="99"/>
    <w:unhideWhenUsed/>
    <w:rsid w:val="00BD6304"/>
    <w:pPr>
      <w:tabs>
        <w:tab w:val="center" w:pos="4153"/>
        <w:tab w:val="right" w:pos="8306"/>
      </w:tabs>
      <w:snapToGrid w:val="0"/>
    </w:pPr>
    <w:rPr>
      <w:sz w:val="20"/>
      <w:szCs w:val="20"/>
    </w:rPr>
  </w:style>
  <w:style w:type="character" w:customStyle="1" w:styleId="a6">
    <w:name w:val="頁尾 字元"/>
    <w:basedOn w:val="a0"/>
    <w:link w:val="a5"/>
    <w:uiPriority w:val="99"/>
    <w:rsid w:val="00BD6304"/>
    <w:rPr>
      <w:rFonts w:ascii="Times New Roman" w:eastAsia="新細明體" w:hAnsi="Times New Roman" w:cs="Times New Roman"/>
      <w:sz w:val="20"/>
      <w:szCs w:val="20"/>
    </w:rPr>
  </w:style>
  <w:style w:type="character" w:styleId="a7">
    <w:name w:val="Placeholder Text"/>
    <w:basedOn w:val="a0"/>
    <w:uiPriority w:val="99"/>
    <w:semiHidden/>
    <w:rsid w:val="00C26FDB"/>
    <w:rPr>
      <w:color w:val="808080"/>
    </w:rPr>
  </w:style>
  <w:style w:type="paragraph" w:styleId="a8">
    <w:name w:val="Balloon Text"/>
    <w:basedOn w:val="a"/>
    <w:link w:val="a9"/>
    <w:uiPriority w:val="99"/>
    <w:semiHidden/>
    <w:unhideWhenUsed/>
    <w:rsid w:val="00C26F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6FDB"/>
    <w:rPr>
      <w:rFonts w:asciiTheme="majorHAnsi" w:eastAsiaTheme="majorEastAsia" w:hAnsiTheme="majorHAnsi" w:cstheme="majorBidi"/>
      <w:sz w:val="18"/>
      <w:szCs w:val="18"/>
    </w:rPr>
  </w:style>
  <w:style w:type="paragraph" w:styleId="aa">
    <w:name w:val="List Paragraph"/>
    <w:basedOn w:val="a"/>
    <w:uiPriority w:val="34"/>
    <w:qFormat/>
    <w:rsid w:val="0048377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1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04"/>
    <w:pPr>
      <w:tabs>
        <w:tab w:val="center" w:pos="4153"/>
        <w:tab w:val="right" w:pos="8306"/>
      </w:tabs>
      <w:snapToGrid w:val="0"/>
    </w:pPr>
    <w:rPr>
      <w:sz w:val="20"/>
      <w:szCs w:val="20"/>
    </w:rPr>
  </w:style>
  <w:style w:type="character" w:customStyle="1" w:styleId="a4">
    <w:name w:val="頁首 字元"/>
    <w:basedOn w:val="a0"/>
    <w:link w:val="a3"/>
    <w:uiPriority w:val="99"/>
    <w:rsid w:val="00BD6304"/>
    <w:rPr>
      <w:rFonts w:ascii="Times New Roman" w:eastAsia="新細明體" w:hAnsi="Times New Roman" w:cs="Times New Roman"/>
      <w:sz w:val="20"/>
      <w:szCs w:val="20"/>
    </w:rPr>
  </w:style>
  <w:style w:type="paragraph" w:styleId="a5">
    <w:name w:val="footer"/>
    <w:basedOn w:val="a"/>
    <w:link w:val="a6"/>
    <w:uiPriority w:val="99"/>
    <w:unhideWhenUsed/>
    <w:rsid w:val="00BD6304"/>
    <w:pPr>
      <w:tabs>
        <w:tab w:val="center" w:pos="4153"/>
        <w:tab w:val="right" w:pos="8306"/>
      </w:tabs>
      <w:snapToGrid w:val="0"/>
    </w:pPr>
    <w:rPr>
      <w:sz w:val="20"/>
      <w:szCs w:val="20"/>
    </w:rPr>
  </w:style>
  <w:style w:type="character" w:customStyle="1" w:styleId="a6">
    <w:name w:val="頁尾 字元"/>
    <w:basedOn w:val="a0"/>
    <w:link w:val="a5"/>
    <w:uiPriority w:val="99"/>
    <w:rsid w:val="00BD6304"/>
    <w:rPr>
      <w:rFonts w:ascii="Times New Roman" w:eastAsia="新細明體" w:hAnsi="Times New Roman" w:cs="Times New Roman"/>
      <w:sz w:val="20"/>
      <w:szCs w:val="20"/>
    </w:rPr>
  </w:style>
  <w:style w:type="character" w:styleId="a7">
    <w:name w:val="Placeholder Text"/>
    <w:basedOn w:val="a0"/>
    <w:uiPriority w:val="99"/>
    <w:semiHidden/>
    <w:rsid w:val="00C26FDB"/>
    <w:rPr>
      <w:color w:val="808080"/>
    </w:rPr>
  </w:style>
  <w:style w:type="paragraph" w:styleId="a8">
    <w:name w:val="Balloon Text"/>
    <w:basedOn w:val="a"/>
    <w:link w:val="a9"/>
    <w:uiPriority w:val="99"/>
    <w:semiHidden/>
    <w:unhideWhenUsed/>
    <w:rsid w:val="00C26F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6FDB"/>
    <w:rPr>
      <w:rFonts w:asciiTheme="majorHAnsi" w:eastAsiaTheme="majorEastAsia" w:hAnsiTheme="majorHAnsi" w:cstheme="majorBidi"/>
      <w:sz w:val="18"/>
      <w:szCs w:val="18"/>
    </w:rPr>
  </w:style>
  <w:style w:type="paragraph" w:styleId="aa">
    <w:name w:val="List Paragraph"/>
    <w:basedOn w:val="a"/>
    <w:uiPriority w:val="34"/>
    <w:qFormat/>
    <w:rsid w:val="004837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96BD-AE5B-4FF4-B181-FD76D891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462</Words>
  <Characters>2640</Characters>
  <Application>Microsoft Office Word</Application>
  <DocSecurity>0</DocSecurity>
  <Lines>22</Lines>
  <Paragraphs>6</Paragraphs>
  <ScaleCrop>false</ScaleCrop>
  <Company>SYNNEX</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user</cp:lastModifiedBy>
  <cp:revision>3</cp:revision>
  <dcterms:created xsi:type="dcterms:W3CDTF">2017-07-17T04:42:00Z</dcterms:created>
  <dcterms:modified xsi:type="dcterms:W3CDTF">2017-07-17T12:19:00Z</dcterms:modified>
</cp:coreProperties>
</file>